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504D" w14:textId="77777777" w:rsidR="001517BC" w:rsidRPr="008503C1" w:rsidRDefault="00DE1183" w:rsidP="00793598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7C59B87" w14:textId="77777777" w:rsidR="00DE1183" w:rsidRPr="008503C1" w:rsidRDefault="001517BC" w:rsidP="00793598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42EC3FC4" w14:textId="46ED98E1" w:rsidR="005461BC" w:rsidRDefault="00402E62" w:rsidP="0016618B">
      <w:pPr>
        <w:widowControl w:val="0"/>
        <w:jc w:val="both"/>
        <w:rPr>
          <w:rFonts w:ascii="GHEA Grapalat" w:hAnsi="GHEA Grapalat" w:cs="Sylfaen"/>
          <w:sz w:val="20"/>
          <w:lang w:val="hy-AM"/>
        </w:rPr>
      </w:pPr>
      <w:r w:rsidRPr="002C36FD">
        <w:rPr>
          <w:rStyle w:val="tlid-translation"/>
          <w:rFonts w:ascii="GHEA Grapalat" w:hAnsi="GHEA Grapalat"/>
          <w:sz w:val="20"/>
        </w:rPr>
        <w:t>Национальн</w:t>
      </w:r>
      <w:r w:rsidRPr="00402E62">
        <w:rPr>
          <w:rStyle w:val="tlid-translation"/>
          <w:rFonts w:ascii="GHEA Grapalat" w:hAnsi="GHEA Grapalat"/>
          <w:sz w:val="20"/>
        </w:rPr>
        <w:t xml:space="preserve">ая </w:t>
      </w:r>
      <w:r w:rsidRPr="002C36FD">
        <w:rPr>
          <w:rStyle w:val="tlid-translation"/>
          <w:rFonts w:ascii="GHEA Grapalat" w:hAnsi="GHEA Grapalat"/>
          <w:sz w:val="20"/>
        </w:rPr>
        <w:t>Академи</w:t>
      </w:r>
      <w:r w:rsidRPr="00402E62">
        <w:rPr>
          <w:rStyle w:val="tlid-translation"/>
          <w:rFonts w:ascii="GHEA Grapalat" w:hAnsi="GHEA Grapalat"/>
          <w:sz w:val="20"/>
        </w:rPr>
        <w:t>я</w:t>
      </w:r>
      <w:r w:rsidRPr="002C36FD">
        <w:rPr>
          <w:rStyle w:val="tlid-translation"/>
          <w:rFonts w:ascii="GHEA Grapalat" w:hAnsi="GHEA Grapalat"/>
          <w:sz w:val="20"/>
        </w:rPr>
        <w:t xml:space="preserve"> Наук Республики Армения</w:t>
      </w:r>
      <w:r w:rsidRPr="008503C1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>ниже представляет информацию о договор</w:t>
      </w:r>
      <w:r w:rsidR="00F86C73" w:rsidRPr="008503C1">
        <w:rPr>
          <w:rFonts w:ascii="GHEA Grapalat" w:hAnsi="GHEA Grapalat"/>
          <w:sz w:val="20"/>
        </w:rPr>
        <w:t>е</w:t>
      </w:r>
      <w:r w:rsidR="005461BC" w:rsidRPr="008503C1">
        <w:rPr>
          <w:rFonts w:ascii="GHEA Grapalat" w:hAnsi="GHEA Grapalat"/>
          <w:sz w:val="20"/>
        </w:rPr>
        <w:t xml:space="preserve">, </w:t>
      </w:r>
      <w:r w:rsidR="00227A57" w:rsidRPr="00227A57">
        <w:rPr>
          <w:rFonts w:ascii="GHEA Grapalat" w:hAnsi="GHEA Grapalat"/>
          <w:sz w:val="20"/>
        </w:rPr>
        <w:t>«ԳԱԱ-ԳՀԱՊՁԲ-</w:t>
      </w:r>
      <w:r w:rsidR="00C06B85">
        <w:rPr>
          <w:rFonts w:ascii="GHEA Grapalat" w:hAnsi="GHEA Grapalat"/>
          <w:sz w:val="20"/>
          <w:lang w:val="hy-AM"/>
        </w:rPr>
        <w:t>2</w:t>
      </w:r>
      <w:r w:rsidR="00F86C73">
        <w:rPr>
          <w:rFonts w:ascii="GHEA Grapalat" w:hAnsi="GHEA Grapalat"/>
          <w:sz w:val="20"/>
          <w:lang w:val="hy-AM"/>
        </w:rPr>
        <w:t>6</w:t>
      </w:r>
      <w:r w:rsidR="00C06B85">
        <w:rPr>
          <w:rFonts w:ascii="GHEA Grapalat" w:hAnsi="GHEA Grapalat"/>
          <w:sz w:val="20"/>
          <w:lang w:val="hy-AM"/>
        </w:rPr>
        <w:t>/</w:t>
      </w:r>
      <w:r w:rsidR="00F86C73">
        <w:rPr>
          <w:rFonts w:ascii="GHEA Grapalat" w:hAnsi="GHEA Grapalat"/>
          <w:sz w:val="20"/>
          <w:lang w:val="hy-AM"/>
        </w:rPr>
        <w:t>02</w:t>
      </w:r>
      <w:r w:rsidR="00C06B85">
        <w:rPr>
          <w:rFonts w:ascii="GHEA Grapalat" w:hAnsi="GHEA Grapalat"/>
          <w:sz w:val="20"/>
          <w:lang w:val="hy-AM"/>
        </w:rPr>
        <w:t>-</w:t>
      </w:r>
      <w:r w:rsidR="00227A57" w:rsidRPr="00227A57">
        <w:rPr>
          <w:rFonts w:ascii="GHEA Grapalat" w:hAnsi="GHEA Grapalat"/>
          <w:sz w:val="20"/>
        </w:rPr>
        <w:t xml:space="preserve">1» </w:t>
      </w:r>
      <w:r w:rsidR="00793598" w:rsidRPr="008503C1">
        <w:rPr>
          <w:rFonts w:ascii="GHEA Grapalat" w:hAnsi="GHEA Grapalat"/>
          <w:sz w:val="20"/>
        </w:rPr>
        <w:t>заключен</w:t>
      </w:r>
      <w:r w:rsidR="00793598">
        <w:rPr>
          <w:rFonts w:ascii="GHEA Grapalat" w:hAnsi="GHEA Grapalat"/>
          <w:sz w:val="20"/>
        </w:rPr>
        <w:t>ых</w:t>
      </w:r>
      <w:r w:rsidR="00793598" w:rsidRPr="008503C1">
        <w:rPr>
          <w:rFonts w:ascii="GHEA Grapalat" w:hAnsi="GHEA Grapalat"/>
          <w:sz w:val="20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793598">
        <w:rPr>
          <w:rFonts w:ascii="GHEA Grapalat" w:hAnsi="GHEA Grapalat"/>
          <w:sz w:val="20"/>
        </w:rPr>
        <w:t xml:space="preserve"> </w:t>
      </w:r>
      <w:r w:rsidRPr="00402E62">
        <w:rPr>
          <w:rFonts w:ascii="GHEA Grapalat" w:hAnsi="GHEA Grapalat"/>
          <w:sz w:val="20"/>
        </w:rPr>
        <w:t>&lt;</w:t>
      </w:r>
      <w:r w:rsidR="00F86C73" w:rsidRPr="00F86C73">
        <w:rPr>
          <w:rFonts w:ascii="GHEA Grapalat" w:hAnsi="GHEA Grapalat" w:cs="Sylfaen"/>
          <w:sz w:val="20"/>
          <w:lang w:val="hy-AM"/>
        </w:rPr>
        <w:t>ԳԱԱ-ԳՀԱՊՁԲ-26/02</w:t>
      </w:r>
      <w:r>
        <w:rPr>
          <w:rFonts w:ascii="GHEA Grapalat" w:hAnsi="GHEA Grapalat" w:cs="Sylfaen"/>
          <w:sz w:val="20"/>
          <w:lang w:val="af-ZA"/>
        </w:rPr>
        <w:t>&gt;</w:t>
      </w:r>
      <w:r w:rsidR="00227A57">
        <w:rPr>
          <w:rFonts w:ascii="GHEA Grapalat" w:hAnsi="GHEA Grapalat" w:cs="Sylfaen"/>
          <w:sz w:val="20"/>
        </w:rPr>
        <w:t>.</w:t>
      </w:r>
    </w:p>
    <w:p w14:paraId="520AC2C1" w14:textId="77777777" w:rsidR="00F86C73" w:rsidRPr="00F86C73" w:rsidRDefault="00F86C73" w:rsidP="0016618B">
      <w:pPr>
        <w:widowControl w:val="0"/>
        <w:jc w:val="both"/>
        <w:rPr>
          <w:rFonts w:ascii="GHEA Grapalat" w:hAnsi="GHEA Grapalat"/>
          <w:sz w:val="20"/>
          <w:lang w:val="hy-AM"/>
        </w:rPr>
      </w:pPr>
    </w:p>
    <w:tbl>
      <w:tblPr>
        <w:tblW w:w="111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"/>
        <w:gridCol w:w="108"/>
        <w:gridCol w:w="32"/>
        <w:gridCol w:w="166"/>
        <w:gridCol w:w="414"/>
        <w:gridCol w:w="92"/>
        <w:gridCol w:w="146"/>
        <w:gridCol w:w="63"/>
        <w:gridCol w:w="251"/>
        <w:gridCol w:w="1036"/>
        <w:gridCol w:w="297"/>
        <w:gridCol w:w="51"/>
        <w:gridCol w:w="9"/>
        <w:gridCol w:w="489"/>
        <w:gridCol w:w="42"/>
        <w:gridCol w:w="25"/>
        <w:gridCol w:w="823"/>
        <w:gridCol w:w="390"/>
        <w:gridCol w:w="117"/>
        <w:gridCol w:w="203"/>
        <w:gridCol w:w="36"/>
        <w:gridCol w:w="71"/>
        <w:gridCol w:w="113"/>
        <w:gridCol w:w="877"/>
        <w:gridCol w:w="65"/>
        <w:gridCol w:w="19"/>
        <w:gridCol w:w="307"/>
        <w:gridCol w:w="124"/>
        <w:gridCol w:w="197"/>
        <w:gridCol w:w="542"/>
        <w:gridCol w:w="22"/>
        <w:gridCol w:w="64"/>
        <w:gridCol w:w="306"/>
        <w:gridCol w:w="117"/>
        <w:gridCol w:w="252"/>
        <w:gridCol w:w="39"/>
        <w:gridCol w:w="179"/>
        <w:gridCol w:w="364"/>
        <w:gridCol w:w="66"/>
        <w:gridCol w:w="146"/>
        <w:gridCol w:w="425"/>
        <w:gridCol w:w="221"/>
        <w:gridCol w:w="202"/>
        <w:gridCol w:w="530"/>
        <w:gridCol w:w="18"/>
        <w:gridCol w:w="726"/>
        <w:gridCol w:w="284"/>
      </w:tblGrid>
      <w:tr w:rsidR="00555008" w:rsidRPr="00395B6E" w14:paraId="086ABD5C" w14:textId="77777777" w:rsidTr="008873AE">
        <w:trPr>
          <w:gridBefore w:val="2"/>
          <w:wBefore w:w="144" w:type="dxa"/>
          <w:trHeight w:val="146"/>
          <w:jc w:val="center"/>
        </w:trPr>
        <w:tc>
          <w:tcPr>
            <w:tcW w:w="850" w:type="dxa"/>
            <w:gridSpan w:val="5"/>
            <w:shd w:val="clear" w:color="auto" w:fill="auto"/>
            <w:vAlign w:val="center"/>
          </w:tcPr>
          <w:p w14:paraId="7C57251B" w14:textId="77777777" w:rsidR="00555008" w:rsidRPr="00395B6E" w:rsidRDefault="0055500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8" w:type="dxa"/>
            <w:gridSpan w:val="40"/>
            <w:shd w:val="clear" w:color="auto" w:fill="auto"/>
            <w:vAlign w:val="center"/>
          </w:tcPr>
          <w:p w14:paraId="36377405" w14:textId="77777777" w:rsidR="00555008" w:rsidRPr="00395B6E" w:rsidRDefault="0055500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555008" w:rsidRPr="00395B6E" w14:paraId="22087A3F" w14:textId="77777777" w:rsidTr="008873AE">
        <w:trPr>
          <w:gridBefore w:val="2"/>
          <w:wBefore w:w="144" w:type="dxa"/>
          <w:trHeight w:val="110"/>
          <w:jc w:val="center"/>
        </w:trPr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14:paraId="01EF2839" w14:textId="77777777" w:rsidR="00555008" w:rsidRPr="00395B6E" w:rsidRDefault="0055500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47" w:type="dxa"/>
            <w:gridSpan w:val="4"/>
            <w:vMerge w:val="restart"/>
            <w:shd w:val="clear" w:color="auto" w:fill="auto"/>
            <w:vAlign w:val="center"/>
          </w:tcPr>
          <w:p w14:paraId="4EE6D638" w14:textId="77777777" w:rsidR="00555008" w:rsidRPr="00395B6E" w:rsidRDefault="0055500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16" w:type="dxa"/>
            <w:gridSpan w:val="5"/>
            <w:vMerge w:val="restart"/>
            <w:shd w:val="clear" w:color="auto" w:fill="auto"/>
            <w:vAlign w:val="center"/>
          </w:tcPr>
          <w:p w14:paraId="08B4EF14" w14:textId="77777777" w:rsidR="00555008" w:rsidRPr="00395B6E" w:rsidRDefault="0055500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14:paraId="20447662" w14:textId="77777777" w:rsidR="00555008" w:rsidRPr="00395B6E" w:rsidRDefault="00555008" w:rsidP="004943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315" w:type="dxa"/>
            <w:gridSpan w:val="9"/>
            <w:shd w:val="clear" w:color="auto" w:fill="auto"/>
            <w:vAlign w:val="center"/>
          </w:tcPr>
          <w:p w14:paraId="7D7E5634" w14:textId="77777777" w:rsidR="00555008" w:rsidRPr="00395B6E" w:rsidRDefault="0055500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14:paraId="72BE0977" w14:textId="77777777" w:rsidR="00555008" w:rsidRPr="00395B6E" w:rsidRDefault="00555008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81" w:type="dxa"/>
            <w:gridSpan w:val="6"/>
            <w:vMerge w:val="restart"/>
            <w:shd w:val="clear" w:color="auto" w:fill="auto"/>
            <w:vAlign w:val="center"/>
          </w:tcPr>
          <w:p w14:paraId="7F7E0EBE" w14:textId="77777777" w:rsidR="00555008" w:rsidRPr="00395B6E" w:rsidRDefault="00555008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55008" w:rsidRPr="00395B6E" w14:paraId="3E49F4AE" w14:textId="77777777" w:rsidTr="008873AE">
        <w:trPr>
          <w:gridBefore w:val="2"/>
          <w:wBefore w:w="144" w:type="dxa"/>
          <w:trHeight w:val="175"/>
          <w:jc w:val="center"/>
        </w:trPr>
        <w:tc>
          <w:tcPr>
            <w:tcW w:w="850" w:type="dxa"/>
            <w:gridSpan w:val="5"/>
            <w:vMerge/>
            <w:shd w:val="clear" w:color="auto" w:fill="auto"/>
            <w:vAlign w:val="center"/>
          </w:tcPr>
          <w:p w14:paraId="3A469A07" w14:textId="77777777" w:rsidR="00555008" w:rsidRPr="00395B6E" w:rsidRDefault="0055500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47" w:type="dxa"/>
            <w:gridSpan w:val="4"/>
            <w:vMerge/>
            <w:shd w:val="clear" w:color="auto" w:fill="auto"/>
            <w:vAlign w:val="center"/>
          </w:tcPr>
          <w:p w14:paraId="418FE1E6" w14:textId="77777777" w:rsidR="00555008" w:rsidRPr="00395B6E" w:rsidRDefault="0055500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6" w:type="dxa"/>
            <w:gridSpan w:val="5"/>
            <w:vMerge/>
            <w:shd w:val="clear" w:color="auto" w:fill="auto"/>
            <w:vAlign w:val="center"/>
          </w:tcPr>
          <w:p w14:paraId="47DA08D9" w14:textId="77777777" w:rsidR="00555008" w:rsidRPr="00395B6E" w:rsidRDefault="0055500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3" w:type="dxa"/>
            <w:vMerge w:val="restart"/>
            <w:shd w:val="clear" w:color="auto" w:fill="auto"/>
            <w:vAlign w:val="center"/>
          </w:tcPr>
          <w:p w14:paraId="129253F0" w14:textId="77777777" w:rsidR="00555008" w:rsidRPr="00395B6E" w:rsidRDefault="00555008" w:rsidP="004943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746" w:type="dxa"/>
            <w:gridSpan w:val="4"/>
            <w:vMerge w:val="restart"/>
            <w:shd w:val="clear" w:color="auto" w:fill="auto"/>
            <w:vAlign w:val="center"/>
          </w:tcPr>
          <w:p w14:paraId="12AACF45" w14:textId="77777777" w:rsidR="00555008" w:rsidRPr="00395B6E" w:rsidRDefault="00555008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315" w:type="dxa"/>
            <w:gridSpan w:val="9"/>
            <w:shd w:val="clear" w:color="auto" w:fill="auto"/>
            <w:vAlign w:val="center"/>
          </w:tcPr>
          <w:p w14:paraId="3DDE3C92" w14:textId="77777777" w:rsidR="00555008" w:rsidRPr="00395B6E" w:rsidRDefault="00555008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14:paraId="11C670DA" w14:textId="77777777" w:rsidR="00555008" w:rsidRPr="00395B6E" w:rsidRDefault="00555008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vMerge/>
            <w:shd w:val="clear" w:color="auto" w:fill="auto"/>
          </w:tcPr>
          <w:p w14:paraId="04E41D70" w14:textId="77777777" w:rsidR="00555008" w:rsidRPr="00395B6E" w:rsidRDefault="00555008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5008" w:rsidRPr="00395B6E" w14:paraId="12B5C9B7" w14:textId="77777777" w:rsidTr="008873AE">
        <w:trPr>
          <w:gridBefore w:val="2"/>
          <w:wBefore w:w="144" w:type="dxa"/>
          <w:trHeight w:val="275"/>
          <w:jc w:val="center"/>
        </w:trPr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C8A62" w14:textId="77777777" w:rsidR="00555008" w:rsidRPr="00395B6E" w:rsidRDefault="0055500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4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59CE7" w14:textId="77777777" w:rsidR="00555008" w:rsidRPr="00395B6E" w:rsidRDefault="0055500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138D0" w14:textId="77777777" w:rsidR="00555008" w:rsidRPr="00395B6E" w:rsidRDefault="0055500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D56CF" w14:textId="77777777" w:rsidR="00555008" w:rsidRPr="00395B6E" w:rsidRDefault="0055500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81578" w14:textId="77777777" w:rsidR="00555008" w:rsidRPr="00395B6E" w:rsidRDefault="0055500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C875E" w14:textId="77777777" w:rsidR="00555008" w:rsidRPr="00395B6E" w:rsidRDefault="00555008" w:rsidP="004943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1F4C5" w14:textId="77777777" w:rsidR="00555008" w:rsidRPr="00395B6E" w:rsidRDefault="0055500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00B7F852" w14:textId="77777777" w:rsidR="00555008" w:rsidRPr="00395B6E" w:rsidRDefault="00555008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2CBE1198" w14:textId="77777777" w:rsidR="00555008" w:rsidRPr="00395B6E" w:rsidRDefault="00555008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73AE" w:rsidRPr="00395B6E" w14:paraId="00DF4E06" w14:textId="77777777" w:rsidTr="008873AE">
        <w:trPr>
          <w:gridBefore w:val="2"/>
          <w:wBefore w:w="144" w:type="dxa"/>
          <w:trHeight w:val="40"/>
          <w:jc w:val="center"/>
        </w:trPr>
        <w:tc>
          <w:tcPr>
            <w:tcW w:w="850" w:type="dxa"/>
            <w:gridSpan w:val="5"/>
            <w:shd w:val="clear" w:color="auto" w:fill="auto"/>
            <w:vAlign w:val="center"/>
          </w:tcPr>
          <w:p w14:paraId="63083A1F" w14:textId="77777777" w:rsidR="008873AE" w:rsidRPr="003D66CE" w:rsidRDefault="008873AE" w:rsidP="008873AE">
            <w:pPr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1</w:t>
            </w:r>
          </w:p>
        </w:tc>
        <w:tc>
          <w:tcPr>
            <w:tcW w:w="1647" w:type="dxa"/>
            <w:gridSpan w:val="4"/>
            <w:shd w:val="clear" w:color="auto" w:fill="auto"/>
          </w:tcPr>
          <w:p w14:paraId="4DAAA824" w14:textId="448A11C5" w:rsidR="008873AE" w:rsidRPr="00F86C73" w:rsidRDefault="008873AE" w:rsidP="008873A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6C73">
              <w:rPr>
                <w:rFonts w:ascii="GHEA Grapalat" w:hAnsi="GHEA Grapalat" w:cs="GHEA Grapalat"/>
                <w:sz w:val="16"/>
                <w:szCs w:val="16"/>
              </w:rPr>
              <w:t>Комплект рабочего стола руководителя</w:t>
            </w:r>
          </w:p>
        </w:tc>
        <w:tc>
          <w:tcPr>
            <w:tcW w:w="616" w:type="dxa"/>
            <w:gridSpan w:val="5"/>
            <w:vAlign w:val="center"/>
          </w:tcPr>
          <w:p w14:paraId="27014C64" w14:textId="068EB593" w:rsidR="008873AE" w:rsidRPr="00555008" w:rsidRDefault="008873AE" w:rsidP="008873AE">
            <w:pPr>
              <w:jc w:val="center"/>
              <w:rPr>
                <w:rFonts w:ascii="GHEA Grapalat" w:hAnsi="GHEA Grapalat" w:cs="Arial"/>
                <w:sz w:val="16"/>
                <w:szCs w:val="24"/>
              </w:rPr>
            </w:pPr>
            <w:r>
              <w:rPr>
                <w:rFonts w:ascii="GHEA Grapalat" w:hAnsi="GHEA Grapalat" w:cs="Arial"/>
                <w:sz w:val="16"/>
                <w:szCs w:val="24"/>
              </w:rPr>
              <w:t>шт</w:t>
            </w:r>
          </w:p>
        </w:tc>
        <w:tc>
          <w:tcPr>
            <w:tcW w:w="8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C4D99" w14:textId="4B8BDDBC" w:rsidR="008873AE" w:rsidRPr="00A86AF8" w:rsidRDefault="008873AE" w:rsidP="008873A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9EC67" w14:textId="4FC66131" w:rsidR="008873AE" w:rsidRPr="00A86AF8" w:rsidRDefault="008873AE" w:rsidP="008873A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F1525" w14:textId="6B5C3600" w:rsidR="008873AE" w:rsidRPr="00A86AF8" w:rsidRDefault="008873AE" w:rsidP="008873A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A6A70">
              <w:rPr>
                <w:rFonts w:ascii="GHEA Grapalat" w:hAnsi="GHEA Grapalat"/>
                <w:sz w:val="18"/>
                <w:szCs w:val="18"/>
                <w:lang w:val="hy-AM"/>
              </w:rPr>
              <w:t>996 000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AAEB3B" w14:textId="065CBF47" w:rsidR="008873AE" w:rsidRPr="00A86AF8" w:rsidRDefault="008873AE" w:rsidP="008873A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A6A70">
              <w:rPr>
                <w:rFonts w:ascii="GHEA Grapalat" w:hAnsi="GHEA Grapalat"/>
                <w:sz w:val="18"/>
                <w:szCs w:val="18"/>
                <w:lang w:val="hy-AM"/>
              </w:rPr>
              <w:t>996 000</w:t>
            </w:r>
          </w:p>
        </w:tc>
        <w:tc>
          <w:tcPr>
            <w:tcW w:w="1980" w:type="dxa"/>
            <w:gridSpan w:val="11"/>
            <w:shd w:val="clear" w:color="auto" w:fill="auto"/>
          </w:tcPr>
          <w:p w14:paraId="176CF542" w14:textId="77777777" w:rsidR="008873AE" w:rsidRPr="006F5685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>Секционная часть: несущая конструкция изготовлена из высокоплотного ламината с ультраматовой поверхностью, обладающей оптимальной устойчивостью поверхностей PMMA и PET, защищённой от царапин и механических воздействий. Механические параметры: плотность ≥ 800 кг/м³, толщина 18–20 мм — предварительно согласовывается с Заказчиком. Производители</w:t>
            </w:r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 xml:space="preserve">: “Arpa </w:t>
            </w:r>
            <w:proofErr w:type="spellStart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>Industriale</w:t>
            </w:r>
            <w:proofErr w:type="spellEnd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 xml:space="preserve">”, “Fenix NTM”, “Formica”, “Abet </w:t>
            </w:r>
            <w:proofErr w:type="spellStart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>Laminati</w:t>
            </w:r>
            <w:proofErr w:type="spellEnd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>”, “Wilsonart”, “Egger”, “</w:t>
            </w:r>
            <w:proofErr w:type="spellStart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>Trespa</w:t>
            </w:r>
            <w:proofErr w:type="spellEnd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 xml:space="preserve">”. </w:t>
            </w:r>
            <w:r w:rsidRPr="009E4660">
              <w:rPr>
                <w:rFonts w:ascii="Sylfaen" w:hAnsi="Sylfaen"/>
                <w:sz w:val="18"/>
                <w:szCs w:val="18"/>
              </w:rPr>
              <w:t xml:space="preserve">Секционная часть — открытая, без дверей. </w:t>
            </w:r>
          </w:p>
          <w:p w14:paraId="4A09A6FD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Толщина рабочей поверхности — 36 мм. Материал — высокоплотный ультраматовый ламинат с устойчивостью к механическим повреждениям и царапинам, совместимый с поверхностями PMMA и PET. Передняя часть стола частично закрывается ламинированной панелью из аналогичного материала со свесом </w:t>
            </w:r>
            <w:r w:rsidRPr="009E4660">
              <w:rPr>
                <w:rFonts w:ascii="Sylfaen" w:hAnsi="Sylfaen"/>
                <w:sz w:val="18"/>
                <w:szCs w:val="18"/>
              </w:rPr>
              <w:lastRenderedPageBreak/>
              <w:t xml:space="preserve">400 мм. </w:t>
            </w:r>
          </w:p>
          <w:p w14:paraId="6F5812B8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Внутренние поверхности полок и ящиков изготовлены из высокоплотного ультраматового ламината с защитой от механических повреждений и царапин. Плотность материала ≥ 800 кг/м³, толщина 18–20 мм. Производители: “Arpa Industriale”, “Fenix NTM”, “Formica”, “Abet Laminati”, “Wilsonart”, “Egger”, “Trespa”. Требуемые сертификаты и соответствия: ISO 4586-2:2018 (HPL, HPDL), ISO 9001:2015 — сертификат системы менеджмента качества. </w:t>
            </w:r>
          </w:p>
          <w:p w14:paraId="20D322BE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В продолжение поверхности стола предусмотрены ножки толщиной 36 мм с дополнительным нижним усилением конструкции, с двойным креплением по передней и задней части стола. На рабочей поверхности должны быть встроенные электрические розетки и USB-порты с открывающимся механизмом и металлическим изолированным кабель-каналом. Кабель питания — VVG 2x1.5 с двойной изоляцией, длиной до 4 метров, с возможностью подключения к электросети. </w:t>
            </w:r>
          </w:p>
          <w:p w14:paraId="5EE89D47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Наружные поверхности шкафов, дверей и передних фасадов: материал — шпонированный MDF высокой плотности (древесноволокнистая плита средней </w:t>
            </w:r>
            <w:r w:rsidRPr="009E4660">
              <w:rPr>
                <w:rFonts w:ascii="Sylfaen" w:hAnsi="Sylfaen"/>
                <w:sz w:val="18"/>
                <w:szCs w:val="18"/>
              </w:rPr>
              <w:lastRenderedPageBreak/>
              <w:t>плотности), устойчивый к механическим повреждениям и царапинам. Края герметично изолированы и защищены от влаги. Толщина — 18–22 мм (в зависимости от качества и по согласованию с Заказчиком). Плотность</w:t>
            </w:r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 xml:space="preserve"> MDF — 700–850 </w:t>
            </w:r>
            <w:r w:rsidRPr="009E4660">
              <w:rPr>
                <w:rFonts w:ascii="Sylfaen" w:hAnsi="Sylfaen"/>
                <w:sz w:val="18"/>
                <w:szCs w:val="18"/>
              </w:rPr>
              <w:t>кг</w:t>
            </w:r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>/</w:t>
            </w:r>
            <w:r w:rsidRPr="009E4660">
              <w:rPr>
                <w:rFonts w:ascii="Sylfaen" w:hAnsi="Sylfaen"/>
                <w:sz w:val="18"/>
                <w:szCs w:val="18"/>
              </w:rPr>
              <w:t>м</w:t>
            </w:r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 xml:space="preserve">³. </w:t>
            </w:r>
            <w:r w:rsidRPr="009E4660">
              <w:rPr>
                <w:rFonts w:ascii="Sylfaen" w:hAnsi="Sylfaen"/>
                <w:sz w:val="18"/>
                <w:szCs w:val="18"/>
              </w:rPr>
              <w:t>Производители</w:t>
            </w:r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>: “Egger”, “Formica Group”, “</w:t>
            </w:r>
            <w:proofErr w:type="spellStart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>FunderMax</w:t>
            </w:r>
            <w:proofErr w:type="spellEnd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 xml:space="preserve">”, “Kronospan”, “Abet </w:t>
            </w:r>
            <w:proofErr w:type="spellStart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>Laminati</w:t>
            </w:r>
            <w:proofErr w:type="spellEnd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 xml:space="preserve">”. </w:t>
            </w:r>
            <w:r w:rsidRPr="009E4660">
              <w:rPr>
                <w:rFonts w:ascii="Sylfaen" w:hAnsi="Sylfaen"/>
                <w:sz w:val="18"/>
                <w:szCs w:val="18"/>
              </w:rPr>
              <w:t xml:space="preserve">Наружная поверхность шпона — лакированная; цвет должен соответствовать существующим деревянным элементам помещения. Требуемые сертификаты: ISO 4586-2:2018 (HPL, HPDL), ISO 9001:2015. </w:t>
            </w:r>
          </w:p>
          <w:p w14:paraId="1CE686DC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Материал рабочей поверхности: шпонированный MDF высокой плотности, устойчивый к механическим повреждениям и царапинам. Края влагозащищённые и герметично изолированные. Толщина — 18–22 мм. Плотность MDF — 700–850 кг/м³. Производители: “Egger”, “Formica Group”, “FunderMax”, “Kronospan”, “Abet Laminati”. Лакированная поверхность шпона должна соответствовать цвету существующих деревянных элементов помещения. Внешний вид — декоративный, волнообразный, предварительно </w:t>
            </w:r>
            <w:r w:rsidRPr="009E4660">
              <w:rPr>
                <w:rFonts w:ascii="Sylfaen" w:hAnsi="Sylfaen"/>
                <w:sz w:val="18"/>
                <w:szCs w:val="18"/>
              </w:rPr>
              <w:lastRenderedPageBreak/>
              <w:t xml:space="preserve">согласовывается с Заказчиком. </w:t>
            </w:r>
          </w:p>
          <w:p w14:paraId="52D06622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Крепёжные и металлические стягивающие элементы: материал — оцинкованная либо нержавеющая сталь. Производители крепёжных элементов: Böllhoff Group (Германия), Nord-Lock Group (Швеция), KVT-Fastening (Швейцария), Heco-Schrauben (Германия), Reyher (Германия) или эквивалент. Производители мебельной фурнитуры: Hafele (Германия), Blum (Австрия), Hettich (Германия), GRASS (Австрия), Salice (Италия) или эквивалент. Производители винтов и крепежа: Würth Group (Германия), Bossard Group (Швейцария), fischer Group (Германия), SPAX International (Германия), FABORY Group (Нидерланды). </w:t>
            </w:r>
          </w:p>
          <w:p w14:paraId="1FEB19BE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>Размеры:</w:t>
            </w:r>
          </w:p>
          <w:p w14:paraId="19475D60" w14:textId="77777777" w:rsidR="008873AE" w:rsidRPr="009E4660" w:rsidRDefault="008873AE" w:rsidP="008873AE">
            <w:pPr>
              <w:numPr>
                <w:ilvl w:val="0"/>
                <w:numId w:val="41"/>
              </w:numPr>
              <w:tabs>
                <w:tab w:val="clear" w:pos="720"/>
                <w:tab w:val="num" w:pos="0"/>
              </w:tabs>
              <w:ind w:left="86" w:hanging="86"/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основная часть — 1000×2300×760–780 мм, </w:t>
            </w:r>
          </w:p>
          <w:p w14:paraId="61D5ED10" w14:textId="77777777" w:rsidR="008873AE" w:rsidRPr="009E4660" w:rsidRDefault="008873AE" w:rsidP="008873AE">
            <w:pPr>
              <w:numPr>
                <w:ilvl w:val="0"/>
                <w:numId w:val="41"/>
              </w:numPr>
              <w:tabs>
                <w:tab w:val="clear" w:pos="720"/>
                <w:tab w:val="num" w:pos="0"/>
              </w:tabs>
              <w:ind w:left="86" w:hanging="86"/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приставная часть — 600–700×700–800×740–760 мм, </w:t>
            </w:r>
          </w:p>
          <w:p w14:paraId="66F459B3" w14:textId="77777777" w:rsidR="008873AE" w:rsidRPr="009E4660" w:rsidRDefault="008873AE" w:rsidP="008873AE">
            <w:pPr>
              <w:numPr>
                <w:ilvl w:val="0"/>
                <w:numId w:val="41"/>
              </w:numPr>
              <w:tabs>
                <w:tab w:val="clear" w:pos="720"/>
                <w:tab w:val="num" w:pos="0"/>
              </w:tabs>
              <w:ind w:left="86" w:hanging="86"/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боковая часть — 1200×600×760–780 мм, </w:t>
            </w:r>
          </w:p>
          <w:p w14:paraId="47220E87" w14:textId="77777777" w:rsidR="008873AE" w:rsidRPr="009E4660" w:rsidRDefault="008873AE" w:rsidP="008873AE">
            <w:pPr>
              <w:numPr>
                <w:ilvl w:val="0"/>
                <w:numId w:val="41"/>
              </w:numPr>
              <w:tabs>
                <w:tab w:val="clear" w:pos="720"/>
                <w:tab w:val="num" w:pos="0"/>
              </w:tabs>
              <w:ind w:left="86" w:hanging="86"/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секционная часть — 2 шт., размером 300×550×300 мм. </w:t>
            </w:r>
          </w:p>
          <w:p w14:paraId="00943D78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Количество отдельных секций, открытых и закрытых полок, дверей и их расположение дополнительно </w:t>
            </w:r>
            <w:r w:rsidRPr="009E4660">
              <w:rPr>
                <w:rFonts w:ascii="Sylfaen" w:hAnsi="Sylfaen"/>
                <w:sz w:val="18"/>
                <w:szCs w:val="18"/>
              </w:rPr>
              <w:lastRenderedPageBreak/>
              <w:t xml:space="preserve">согласовываются с Заказчиком. </w:t>
            </w:r>
          </w:p>
          <w:p w14:paraId="2EA2F9DB" w14:textId="5206D1B3" w:rsidR="008873AE" w:rsidRPr="003B4AEE" w:rsidRDefault="008873AE" w:rsidP="008873AE">
            <w:pPr>
              <w:rPr>
                <w:rFonts w:ascii="Sylfaen" w:hAnsi="Sylfaen"/>
                <w:sz w:val="14"/>
                <w:szCs w:val="14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Согласно стандарту ISO 9001, наружные поверхности и элементы не должны содержать открытых или неизолированных креплений, штифтов и винтов. Изделие должно быть новым, не бывшим в употреблении и не содержать использованных или изношенных деталей. В зависимости от сложности коммуникационного и пространственного расположения помещения необходимо выполнять дополнительные уточнения с Заказчиком и обеспечивать индивидуальный подход. До поставки необходимо предоставить чертежи и трёхмерную визуализацию размещения мебели в помещениях. До поставки изделие должно быть согласовано с Заказчиком по всем деталям, техническим параметрам, цветам, размерам, а также по необходимости наличия или отсутствия освещения. Не позднее 2 дней после заключения договора необходимо предоставить образцы материалов и согласовать их с Заказчиком. Вместе с поставляемой продукцией необходимо предоставить технический паспорт и гарантию сроком 2 </w:t>
            </w:r>
            <w:r w:rsidRPr="009E4660">
              <w:rPr>
                <w:rFonts w:ascii="Sylfaen" w:hAnsi="Sylfaen"/>
                <w:sz w:val="18"/>
                <w:szCs w:val="18"/>
              </w:rPr>
              <w:lastRenderedPageBreak/>
              <w:t xml:space="preserve">года. </w:t>
            </w:r>
          </w:p>
        </w:tc>
        <w:tc>
          <w:tcPr>
            <w:tcW w:w="1981" w:type="dxa"/>
            <w:gridSpan w:val="6"/>
            <w:shd w:val="clear" w:color="auto" w:fill="auto"/>
          </w:tcPr>
          <w:p w14:paraId="7EBAB125" w14:textId="77777777" w:rsidR="008873AE" w:rsidRPr="006F5685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lastRenderedPageBreak/>
              <w:t>Секционная часть: несущая конструкция изготовлена из высокоплотного ламината с ультраматовой поверхностью, обладающей оптимальной устойчивостью поверхностей PMMA и PET, защищённой от царапин и механических воздействий. Механические параметры: плотность ≥ 800 кг/м³, толщина 18–20 мм — предварительно согласовывается с Заказчиком. Производители</w:t>
            </w:r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 xml:space="preserve">: “Arpa </w:t>
            </w:r>
            <w:proofErr w:type="spellStart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>Industriale</w:t>
            </w:r>
            <w:proofErr w:type="spellEnd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 xml:space="preserve">”, “Fenix NTM”, “Formica”, “Abet </w:t>
            </w:r>
            <w:proofErr w:type="spellStart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>Laminati</w:t>
            </w:r>
            <w:proofErr w:type="spellEnd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>”, “Wilsonart”, “Egger”, “</w:t>
            </w:r>
            <w:proofErr w:type="spellStart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>Trespa</w:t>
            </w:r>
            <w:proofErr w:type="spellEnd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 xml:space="preserve">”. </w:t>
            </w:r>
            <w:r w:rsidRPr="009E4660">
              <w:rPr>
                <w:rFonts w:ascii="Sylfaen" w:hAnsi="Sylfaen"/>
                <w:sz w:val="18"/>
                <w:szCs w:val="18"/>
              </w:rPr>
              <w:t xml:space="preserve">Секционная часть — открытая, без дверей. </w:t>
            </w:r>
          </w:p>
          <w:p w14:paraId="5B2AE707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Толщина рабочей поверхности — 36 мм. Материал — высокоплотный ультраматовый ламинат с устойчивостью к механическим повреждениям и царапинам, совместимый с поверхностями PMMA и PET. Передняя часть стола частично закрывается ламинированной панелью из аналогичного материала со свесом </w:t>
            </w:r>
            <w:r w:rsidRPr="009E4660">
              <w:rPr>
                <w:rFonts w:ascii="Sylfaen" w:hAnsi="Sylfaen"/>
                <w:sz w:val="18"/>
                <w:szCs w:val="18"/>
              </w:rPr>
              <w:lastRenderedPageBreak/>
              <w:t xml:space="preserve">400 мм. </w:t>
            </w:r>
          </w:p>
          <w:p w14:paraId="17EDEADC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Внутренние поверхности полок и ящиков изготовлены из высокоплотного ультраматового ламината с защитой от механических повреждений и царапин. Плотность материала ≥ 800 кг/м³, толщина 18–20 мм. Производители: “Arpa Industriale”, “Fenix NTM”, “Formica”, “Abet Laminati”, “Wilsonart”, “Egger”, “Trespa”. Требуемые сертификаты и соответствия: ISO 4586-2:2018 (HPL, HPDL), ISO 9001:2015 — сертификат системы менеджмента качества. </w:t>
            </w:r>
          </w:p>
          <w:p w14:paraId="1D57C24E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В продолжение поверхности стола предусмотрены ножки толщиной 36 мм с дополнительным нижним усилением конструкции, с двойным креплением по передней и задней части стола. На рабочей поверхности должны быть встроенные электрические розетки и USB-порты с открывающимся механизмом и металлическим изолированным кабель-каналом. Кабель питания — VVG 2x1.5 с двойной изоляцией, длиной до 4 метров, с возможностью подключения к электросети. </w:t>
            </w:r>
          </w:p>
          <w:p w14:paraId="4AC5EFA5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Наружные поверхности шкафов, дверей и передних фасадов: материал — шпонированный MDF высокой плотности (древесноволокнистая плита средней </w:t>
            </w:r>
            <w:r w:rsidRPr="009E4660">
              <w:rPr>
                <w:rFonts w:ascii="Sylfaen" w:hAnsi="Sylfaen"/>
                <w:sz w:val="18"/>
                <w:szCs w:val="18"/>
              </w:rPr>
              <w:lastRenderedPageBreak/>
              <w:t>плотности), устойчивый к механическим повреждениям и царапинам. Края герметично изолированы и защищены от влаги. Толщина — 18–22 мм (в зависимости от качества и по согласованию с Заказчиком). Плотность</w:t>
            </w:r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 xml:space="preserve"> MDF — 700–850 </w:t>
            </w:r>
            <w:r w:rsidRPr="009E4660">
              <w:rPr>
                <w:rFonts w:ascii="Sylfaen" w:hAnsi="Sylfaen"/>
                <w:sz w:val="18"/>
                <w:szCs w:val="18"/>
              </w:rPr>
              <w:t>кг</w:t>
            </w:r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>/</w:t>
            </w:r>
            <w:r w:rsidRPr="009E4660">
              <w:rPr>
                <w:rFonts w:ascii="Sylfaen" w:hAnsi="Sylfaen"/>
                <w:sz w:val="18"/>
                <w:szCs w:val="18"/>
              </w:rPr>
              <w:t>м</w:t>
            </w:r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 xml:space="preserve">³. </w:t>
            </w:r>
            <w:r w:rsidRPr="009E4660">
              <w:rPr>
                <w:rFonts w:ascii="Sylfaen" w:hAnsi="Sylfaen"/>
                <w:sz w:val="18"/>
                <w:szCs w:val="18"/>
              </w:rPr>
              <w:t>Производители</w:t>
            </w:r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>: “Egger”, “Formica Group”, “</w:t>
            </w:r>
            <w:proofErr w:type="spellStart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>FunderMax</w:t>
            </w:r>
            <w:proofErr w:type="spellEnd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 xml:space="preserve">”, “Kronospan”, “Abet </w:t>
            </w:r>
            <w:proofErr w:type="spellStart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>Laminati</w:t>
            </w:r>
            <w:proofErr w:type="spellEnd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 xml:space="preserve">”. </w:t>
            </w:r>
            <w:r w:rsidRPr="009E4660">
              <w:rPr>
                <w:rFonts w:ascii="Sylfaen" w:hAnsi="Sylfaen"/>
                <w:sz w:val="18"/>
                <w:szCs w:val="18"/>
              </w:rPr>
              <w:t xml:space="preserve">Наружная поверхность шпона — лакированная; цвет должен соответствовать существующим деревянным элементам помещения. Требуемые сертификаты: ISO 4586-2:2018 (HPL, HPDL), ISO 9001:2015. </w:t>
            </w:r>
          </w:p>
          <w:p w14:paraId="26876775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Материал рабочей поверхности: шпонированный MDF высокой плотности, устойчивый к механическим повреждениям и царапинам. Края влагозащищённые и герметично изолированные. Толщина — 18–22 мм. Плотность MDF — 700–850 кг/м³. Производители: “Egger”, “Formica Group”, “FunderMax”, “Kronospan”, “Abet Laminati”. Лакированная поверхность шпона должна соответствовать цвету существующих деревянных элементов помещения. Внешний вид — декоративный, волнообразный, предварительно </w:t>
            </w:r>
            <w:r w:rsidRPr="009E4660">
              <w:rPr>
                <w:rFonts w:ascii="Sylfaen" w:hAnsi="Sylfaen"/>
                <w:sz w:val="18"/>
                <w:szCs w:val="18"/>
              </w:rPr>
              <w:lastRenderedPageBreak/>
              <w:t xml:space="preserve">согласовывается с Заказчиком. </w:t>
            </w:r>
          </w:p>
          <w:p w14:paraId="3398B72A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Крепёжные и металлические стягивающие элементы: материал — оцинкованная либо нержавеющая сталь. Производители крепёжных элементов: Böllhoff Group (Германия), Nord-Lock Group (Швеция), KVT-Fastening (Швейцария), Heco-Schrauben (Германия), Reyher (Германия) или эквивалент. Производители мебельной фурнитуры: Hafele (Германия), Blum (Австрия), Hettich (Германия), GRASS (Австрия), Salice (Италия) или эквивалент. Производители винтов и крепежа: Würth Group (Германия), Bossard Group (Швейцария), fischer Group (Германия), SPAX International (Германия), FABORY Group (Нидерланды). </w:t>
            </w:r>
          </w:p>
          <w:p w14:paraId="04B7A0ED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>Размеры:</w:t>
            </w:r>
          </w:p>
          <w:p w14:paraId="13A54F56" w14:textId="77777777" w:rsidR="008873AE" w:rsidRPr="009E4660" w:rsidRDefault="008873AE" w:rsidP="008873AE">
            <w:pPr>
              <w:numPr>
                <w:ilvl w:val="0"/>
                <w:numId w:val="41"/>
              </w:numPr>
              <w:tabs>
                <w:tab w:val="clear" w:pos="720"/>
                <w:tab w:val="num" w:pos="0"/>
              </w:tabs>
              <w:ind w:left="86" w:hanging="86"/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основная часть — 1000×2300×760–780 мм, </w:t>
            </w:r>
          </w:p>
          <w:p w14:paraId="47E1424D" w14:textId="77777777" w:rsidR="008873AE" w:rsidRPr="009E4660" w:rsidRDefault="008873AE" w:rsidP="008873AE">
            <w:pPr>
              <w:numPr>
                <w:ilvl w:val="0"/>
                <w:numId w:val="41"/>
              </w:numPr>
              <w:tabs>
                <w:tab w:val="clear" w:pos="720"/>
                <w:tab w:val="num" w:pos="0"/>
              </w:tabs>
              <w:ind w:left="86" w:hanging="86"/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приставная часть — 600–700×700–800×740–760 мм, </w:t>
            </w:r>
          </w:p>
          <w:p w14:paraId="27B95652" w14:textId="77777777" w:rsidR="008873AE" w:rsidRPr="009E4660" w:rsidRDefault="008873AE" w:rsidP="008873AE">
            <w:pPr>
              <w:numPr>
                <w:ilvl w:val="0"/>
                <w:numId w:val="41"/>
              </w:numPr>
              <w:tabs>
                <w:tab w:val="clear" w:pos="720"/>
                <w:tab w:val="num" w:pos="0"/>
              </w:tabs>
              <w:ind w:left="86" w:hanging="86"/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боковая часть — 1200×600×760–780 мм, </w:t>
            </w:r>
          </w:p>
          <w:p w14:paraId="0C31532C" w14:textId="77777777" w:rsidR="008873AE" w:rsidRPr="009E4660" w:rsidRDefault="008873AE" w:rsidP="008873AE">
            <w:pPr>
              <w:numPr>
                <w:ilvl w:val="0"/>
                <w:numId w:val="41"/>
              </w:numPr>
              <w:tabs>
                <w:tab w:val="clear" w:pos="720"/>
                <w:tab w:val="num" w:pos="0"/>
              </w:tabs>
              <w:ind w:left="86" w:hanging="86"/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секционная часть — 2 шт., размером 300×550×300 мм. </w:t>
            </w:r>
          </w:p>
          <w:p w14:paraId="5B50681E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Количество отдельных секций, открытых и закрытых полок, дверей и их расположение дополнительно </w:t>
            </w:r>
            <w:r w:rsidRPr="009E4660">
              <w:rPr>
                <w:rFonts w:ascii="Sylfaen" w:hAnsi="Sylfaen"/>
                <w:sz w:val="18"/>
                <w:szCs w:val="18"/>
              </w:rPr>
              <w:lastRenderedPageBreak/>
              <w:t xml:space="preserve">согласовываются с Заказчиком. </w:t>
            </w:r>
          </w:p>
          <w:p w14:paraId="402C5C57" w14:textId="36B73C63" w:rsidR="008873AE" w:rsidRPr="003B4AEE" w:rsidRDefault="008873AE" w:rsidP="008873AE">
            <w:pPr>
              <w:rPr>
                <w:rFonts w:ascii="Sylfaen" w:hAnsi="Sylfaen"/>
                <w:sz w:val="14"/>
                <w:szCs w:val="14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Согласно стандарту ISO 9001, наружные поверхности и элементы не должны содержать открытых или неизолированных креплений, штифтов и винтов. Изделие должно быть новым, не бывшим в употреблении и не содержать использованных или изношенных деталей. В зависимости от сложности коммуникационного и пространственного расположения помещения необходимо выполнять дополнительные уточнения с Заказчиком и обеспечивать индивидуальный подход. До поставки необходимо предоставить чертежи и трёхмерную визуализацию размещения мебели в помещениях. До поставки изделие должно быть согласовано с Заказчиком по всем деталям, техническим параметрам, цветам, размерам, а также по необходимости наличия или отсутствия освещения. Не позднее 2 дней после заключения договора необходимо предоставить образцы материалов и согласовать их с Заказчиком. Вместе с поставляемой продукцией необходимо предоставить технический паспорт и гарантию сроком 2 </w:t>
            </w:r>
            <w:r w:rsidRPr="009E4660">
              <w:rPr>
                <w:rFonts w:ascii="Sylfaen" w:hAnsi="Sylfaen"/>
                <w:sz w:val="18"/>
                <w:szCs w:val="18"/>
              </w:rPr>
              <w:lastRenderedPageBreak/>
              <w:t xml:space="preserve">года. </w:t>
            </w:r>
          </w:p>
        </w:tc>
      </w:tr>
      <w:tr w:rsidR="008873AE" w:rsidRPr="00395B6E" w14:paraId="26DA70C3" w14:textId="77777777" w:rsidTr="008873AE">
        <w:trPr>
          <w:gridBefore w:val="2"/>
          <w:wBefore w:w="144" w:type="dxa"/>
          <w:trHeight w:val="40"/>
          <w:jc w:val="center"/>
        </w:trPr>
        <w:tc>
          <w:tcPr>
            <w:tcW w:w="850" w:type="dxa"/>
            <w:gridSpan w:val="5"/>
            <w:shd w:val="clear" w:color="auto" w:fill="auto"/>
            <w:vAlign w:val="center"/>
          </w:tcPr>
          <w:p w14:paraId="66D4C8A0" w14:textId="13BD9B0B" w:rsidR="008873AE" w:rsidRDefault="008873AE" w:rsidP="008873AE">
            <w:pPr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lastRenderedPageBreak/>
              <w:t>2</w:t>
            </w:r>
          </w:p>
        </w:tc>
        <w:tc>
          <w:tcPr>
            <w:tcW w:w="1647" w:type="dxa"/>
            <w:gridSpan w:val="4"/>
            <w:shd w:val="clear" w:color="auto" w:fill="auto"/>
          </w:tcPr>
          <w:p w14:paraId="0C219272" w14:textId="3FC3ACA7" w:rsidR="008873AE" w:rsidRPr="00F86C73" w:rsidRDefault="008873AE" w:rsidP="008873AE">
            <w:pPr>
              <w:rPr>
                <w:rFonts w:ascii="GHEA Grapalat" w:hAnsi="GHEA Grapalat" w:cs="GHEA Grapalat"/>
                <w:sz w:val="16"/>
                <w:szCs w:val="16"/>
              </w:rPr>
            </w:pPr>
            <w:r w:rsidRPr="00F86C73">
              <w:rPr>
                <w:rFonts w:ascii="GHEA Grapalat" w:hAnsi="GHEA Grapalat" w:cs="GHEA Grapalat"/>
                <w:sz w:val="16"/>
                <w:szCs w:val="16"/>
              </w:rPr>
              <w:t>Стол для совещаний</w:t>
            </w:r>
          </w:p>
        </w:tc>
        <w:tc>
          <w:tcPr>
            <w:tcW w:w="616" w:type="dxa"/>
            <w:gridSpan w:val="5"/>
            <w:vAlign w:val="center"/>
          </w:tcPr>
          <w:p w14:paraId="7EFBDD9A" w14:textId="611EBB60" w:rsidR="008873AE" w:rsidRDefault="008873AE" w:rsidP="008873AE">
            <w:pPr>
              <w:jc w:val="center"/>
              <w:rPr>
                <w:rFonts w:ascii="GHEA Grapalat" w:hAnsi="GHEA Grapalat" w:cs="Arial"/>
                <w:sz w:val="16"/>
                <w:szCs w:val="24"/>
              </w:rPr>
            </w:pPr>
            <w:r>
              <w:rPr>
                <w:rFonts w:ascii="GHEA Grapalat" w:hAnsi="GHEA Grapalat" w:cs="Arial"/>
                <w:sz w:val="16"/>
                <w:szCs w:val="24"/>
              </w:rPr>
              <w:t>шт</w:t>
            </w:r>
          </w:p>
        </w:tc>
        <w:tc>
          <w:tcPr>
            <w:tcW w:w="8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715402" w14:textId="067DBA1E" w:rsidR="008873AE" w:rsidRDefault="008873AE" w:rsidP="008873A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09C54" w14:textId="2059D71C" w:rsidR="008873AE" w:rsidRDefault="008873AE" w:rsidP="008873A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A26EB" w14:textId="319E0837" w:rsidR="008873AE" w:rsidRPr="00AB38CE" w:rsidRDefault="008873AE" w:rsidP="008873A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6A70">
              <w:rPr>
                <w:rFonts w:ascii="GHEA Grapalat" w:hAnsi="GHEA Grapalat"/>
                <w:sz w:val="18"/>
                <w:szCs w:val="18"/>
                <w:lang w:val="hy-AM"/>
              </w:rPr>
              <w:t>1 098 000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3EE7E" w14:textId="16AE04EB" w:rsidR="008873AE" w:rsidRPr="00AB38CE" w:rsidRDefault="008873AE" w:rsidP="008873A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6A70">
              <w:rPr>
                <w:rFonts w:ascii="GHEA Grapalat" w:hAnsi="GHEA Grapalat"/>
                <w:sz w:val="18"/>
                <w:szCs w:val="18"/>
                <w:lang w:val="hy-AM"/>
              </w:rPr>
              <w:t>1 098 000</w:t>
            </w:r>
          </w:p>
        </w:tc>
        <w:tc>
          <w:tcPr>
            <w:tcW w:w="1980" w:type="dxa"/>
            <w:gridSpan w:val="11"/>
            <w:shd w:val="clear" w:color="auto" w:fill="auto"/>
          </w:tcPr>
          <w:p w14:paraId="6AA7A734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>Материал рабочей поверхности: высокоплотный шпонированный MDF (древесноволокнистая плита средней плотности), устойчивый к механическим повреждениям и царапинам. Края герметично изолированы и защищены от влаги. Толщина — 18–22 мм (в зависимости от качества, по согласованию с Заказчиком). Плотность</w:t>
            </w:r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 xml:space="preserve"> MDF — 700–850 </w:t>
            </w:r>
            <w:r w:rsidRPr="009E4660">
              <w:rPr>
                <w:rFonts w:ascii="Sylfaen" w:hAnsi="Sylfaen"/>
                <w:sz w:val="18"/>
                <w:szCs w:val="18"/>
              </w:rPr>
              <w:t>кг</w:t>
            </w:r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>/</w:t>
            </w:r>
            <w:r w:rsidRPr="009E4660">
              <w:rPr>
                <w:rFonts w:ascii="Sylfaen" w:hAnsi="Sylfaen"/>
                <w:sz w:val="18"/>
                <w:szCs w:val="18"/>
              </w:rPr>
              <w:t>м</w:t>
            </w:r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 xml:space="preserve">³. </w:t>
            </w:r>
            <w:r w:rsidRPr="009E4660">
              <w:rPr>
                <w:rFonts w:ascii="Sylfaen" w:hAnsi="Sylfaen"/>
                <w:sz w:val="18"/>
                <w:szCs w:val="18"/>
              </w:rPr>
              <w:t>Производители</w:t>
            </w:r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>: “Egger”, “Formica Group”, “</w:t>
            </w:r>
            <w:proofErr w:type="spellStart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>FunderMax</w:t>
            </w:r>
            <w:proofErr w:type="spellEnd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 xml:space="preserve">”, “Kronospan”, “Abet </w:t>
            </w:r>
            <w:proofErr w:type="spellStart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>Laminati</w:t>
            </w:r>
            <w:proofErr w:type="spellEnd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 xml:space="preserve">”. </w:t>
            </w:r>
            <w:r w:rsidRPr="009E4660">
              <w:rPr>
                <w:rFonts w:ascii="Sylfaen" w:hAnsi="Sylfaen"/>
                <w:sz w:val="18"/>
                <w:szCs w:val="18"/>
              </w:rPr>
              <w:t xml:space="preserve">Наружная поверхность шпона — лакированная; цвет должен соответствовать существующим деревянным элементам помещения. Требуемые сертификаты и соответствия: ISO 4586-2:2018 (HPL, HPDL), ISO 9001:2015 — сертификат системы менеджмента качества. Внешний вид — декоративный и волнообразный, предварительно согласовывается с Заказчиком. </w:t>
            </w:r>
          </w:p>
          <w:p w14:paraId="3CC65FC4" w14:textId="77777777" w:rsidR="008873AE" w:rsidRPr="00781392" w:rsidRDefault="008873AE" w:rsidP="008873AE">
            <w:pPr>
              <w:rPr>
                <w:rFonts w:ascii="Sylfaen" w:hAnsi="Sylfaen"/>
                <w:sz w:val="18"/>
                <w:szCs w:val="18"/>
                <w:lang w:val="en-GB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Несущая часть: материал — высокоплотный ламинат с ультраматовой поверхностью, обладающей оптимальной устойчивостью поверхностей PMMA и PET, защищённой от царапин и механических </w:t>
            </w:r>
            <w:r w:rsidRPr="009E4660">
              <w:rPr>
                <w:rFonts w:ascii="Sylfaen" w:hAnsi="Sylfaen"/>
                <w:sz w:val="18"/>
                <w:szCs w:val="18"/>
              </w:rPr>
              <w:lastRenderedPageBreak/>
              <w:t>воздействий. Механические параметры: плотность ≥ 800 кг/м³, толщина 18–20 мм — предварительно согласовывается с Заказчиком. Производители</w:t>
            </w:r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 xml:space="preserve">: “Arpa </w:t>
            </w:r>
            <w:proofErr w:type="spellStart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>Industriale</w:t>
            </w:r>
            <w:proofErr w:type="spellEnd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 xml:space="preserve">”, “Fenix NTM”, “Formica”, “Abet </w:t>
            </w:r>
            <w:proofErr w:type="spellStart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>Laminati</w:t>
            </w:r>
            <w:proofErr w:type="spellEnd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>”, “Wilsonart”, “Egger”, “</w:t>
            </w:r>
            <w:proofErr w:type="spellStart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>Trespa</w:t>
            </w:r>
            <w:proofErr w:type="spellEnd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 xml:space="preserve">”. </w:t>
            </w:r>
          </w:p>
          <w:p w14:paraId="2154AEEF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Секционная часть — открытая, без дверей. При необходимости в данных секциях предусматривается LED-подсветка с соответствующим преобразователем питания и встроенной системой монтажа. Напряжение — 12 Вольт. Освещение должно быть равномерным, встроенным в конструкцию и изолированным, с фронтальной стороны секции. </w:t>
            </w:r>
          </w:p>
          <w:p w14:paraId="48C7BA4D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Толщина рабочей поверхности — 36 мм. Материал — высокоплотный ультраматовый ламинат с устойчивостью к механическим повреждениям и царапинам, совместимый с поверхностями PMMA и PET. Передняя часть стола частично закрывается ламинированной панелью из аналогичного материала со свесом 400 мм. </w:t>
            </w:r>
          </w:p>
          <w:p w14:paraId="3142EDA5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По желанию Заказчика материал также может быть выполнен из высокоплотного шпонированного MDF, устойчивого к механическим </w:t>
            </w:r>
            <w:r w:rsidRPr="009E4660">
              <w:rPr>
                <w:rFonts w:ascii="Sylfaen" w:hAnsi="Sylfaen"/>
                <w:sz w:val="18"/>
                <w:szCs w:val="18"/>
              </w:rPr>
              <w:lastRenderedPageBreak/>
              <w:t xml:space="preserve">повреждениям и царапинам. Края герметично изолированы и защищены от влаги. Толщина — 18–22 мм, плотность MDF — 700–850 кг/м³. Производители: “Egger”, “Formica Group”, “FunderMax”, “Kronospan”, “Abet Laminati”. Лакированная поверхность шпона должна соответствовать цвету существующих деревянных элементов помещения. Требуемые сертификаты: ISO 4586-2:2018 (HPL, HPDL), ISO 9001:2015. </w:t>
            </w:r>
          </w:p>
          <w:p w14:paraId="6FA3AC54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При необходимости, по желанию Заказчика, стол также может быть выполнен на основе металлического каркаса. Металлический каркас изготавливается из высококачественной стали AISI 304, AISI 316 или эквивалентной марки. Толщина стенки металла — 2–2,5 мм. Соединение деталей осуществляется сваркой. Металл должен пройти предварительную кислотно-щелочную обработку и обезжиривание для обеспечения долговечности эксплуатации. </w:t>
            </w:r>
          </w:p>
          <w:p w14:paraId="7517071A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Покрытие металлического каркаса: обязательное наличие грунтовочного слоя — двухкомпонентного эпоксидного праймера </w:t>
            </w:r>
            <w:r w:rsidRPr="009E4660">
              <w:rPr>
                <w:rFonts w:ascii="Sylfaen" w:hAnsi="Sylfaen"/>
                <w:sz w:val="18"/>
                <w:szCs w:val="18"/>
              </w:rPr>
              <w:lastRenderedPageBreak/>
              <w:t xml:space="preserve">европейского производства, предназначенного для антикоррозионной защиты металлических поверхностей при высоких механических нагрузках внутри и снаружи помещений. Грунтовка должна обеспечивать отличную адгезию к металлу, высокую механическую прочность и химическую стойкость, включая устойчивость к чистящим и дезинфицирующим средствам даже без финишного покрытия. Материал разбавляется до 15% соответствующим растворителем и наносится методом распыления. Время высыхания: не более 1 часа до отлипа и 24 часов до полного высыхания при температуре 20°C. Толщина покрытия — 80–100 микрон. Продукция должна соответствовать стандартам ISO 12944, ISO 2409, ISO 4628-2/3/4 и действующим требованиям VOC. </w:t>
            </w:r>
          </w:p>
          <w:p w14:paraId="0F786290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Основное лакокрасочное покрытие — европейское глянцевое финишное покрытие на полиакриловой основе, предназначенное для непосредственного нанесения на металл поверх грунтовки. Покрытие должно обеспечивать высокую механическую, химическую и атмосферную </w:t>
            </w:r>
            <w:r w:rsidRPr="009E4660">
              <w:rPr>
                <w:rFonts w:ascii="Sylfaen" w:hAnsi="Sylfaen"/>
                <w:sz w:val="18"/>
                <w:szCs w:val="18"/>
              </w:rPr>
              <w:lastRenderedPageBreak/>
              <w:t xml:space="preserve">стойкость для внутреннего и наружного применения. Разбавление материала — до 20% соответствующим растворителем. Нанесение — методом пневматического или HVLP-распыления. Время высыхания при 20°C: обеспыливание — 15 минут, полное высыхание — 24 часа. Толщина покрытия — 80–100 микрон. Соответствие стандартам ISO 2409, ISO 6272, ISO 7784-2, ISO 1519 и европейским требованиям VOC. Цвет краски предварительно согласовывается с Заказчиком для каждого образца. В нижней части конструкции должна быть предусмотрена возможность механической или гидравлической регулировки высоты ножек. </w:t>
            </w:r>
          </w:p>
          <w:p w14:paraId="1869FA5E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Крепёжные и металлические стягивающие элементы: материал — оцинкованная либо нержавеющая сталь (AISI 304, AISI 316). Производители крепежа: Böllhoff Group (Германия), Nord-Lock Group (Швеция), KVT-Fastening (Швейцария), Heco-Schrauben (Германия), Reyher (Германия) или эквивалент. Производители мебельной фурнитуры: Hafele (Германия), Blum (Австрия), Hettich (Германия), GRASS (Австрия), Salice </w:t>
            </w:r>
            <w:r w:rsidRPr="009E4660">
              <w:rPr>
                <w:rFonts w:ascii="Sylfaen" w:hAnsi="Sylfaen"/>
                <w:sz w:val="18"/>
                <w:szCs w:val="18"/>
              </w:rPr>
              <w:lastRenderedPageBreak/>
              <w:t xml:space="preserve">(Италия) или эквивалент. Производители винтов и крепёжных элементов: Würth Group (Германия), Bossard Group (Швейцария), fischer Group (Германия), SPAX International (Германия), FABORY Group (Нидерланды). </w:t>
            </w:r>
          </w:p>
          <w:p w14:paraId="34B6A9A3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Размеры: 2100×1000×760 мм. Металлический каркас устанавливается на одном уровне с поверхностью стола. Другие параметры размеров предварительно согласовываются с Заказчиком. Согласно стандарту ISO 9001, внешние поверхности и элементы не должны содержать открытых или неизолированных креплений, штифтов и винтов. Изделие должно быть новым, не бывшим в употреблении и не содержать использованных или изношенных деталей. </w:t>
            </w:r>
          </w:p>
          <w:p w14:paraId="0AC151E9" w14:textId="5E96A29D" w:rsidR="008873AE" w:rsidRPr="003B4AEE" w:rsidRDefault="008873AE" w:rsidP="008873AE">
            <w:pPr>
              <w:rPr>
                <w:rFonts w:ascii="Sylfaen" w:hAnsi="Sylfaen"/>
                <w:sz w:val="14"/>
                <w:szCs w:val="14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В зависимости от сложности коммуникационного и пространственного расположения помещения необходимо выполнять дополнительные уточнения с Заказчиком и обеспечивать индивидуальный подход. До поставки необходимо предоставить чертежи и трёхмерную визуализацию размещения мебели в помещениях. До поставки изделие должно быть согласовано с </w:t>
            </w:r>
            <w:r w:rsidRPr="009E4660">
              <w:rPr>
                <w:rFonts w:ascii="Sylfaen" w:hAnsi="Sylfaen"/>
                <w:sz w:val="18"/>
                <w:szCs w:val="18"/>
              </w:rPr>
              <w:lastRenderedPageBreak/>
              <w:t>Заказчиком по всем деталям, техническим параметрам, цветам и размерам. Не позднее 2 дней после заключения договора необходимо предоставить соответствующие материалы и согласовать их с Заказчиком. Вместе с поставляемой продукцией необходимо предоставить технический паспорт и гарантию сроком 2 года.</w:t>
            </w:r>
          </w:p>
        </w:tc>
        <w:tc>
          <w:tcPr>
            <w:tcW w:w="1981" w:type="dxa"/>
            <w:gridSpan w:val="6"/>
            <w:shd w:val="clear" w:color="auto" w:fill="auto"/>
          </w:tcPr>
          <w:p w14:paraId="2E94749D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lastRenderedPageBreak/>
              <w:t>Материал рабочей поверхности: высокоплотный шпонированный MDF (древесноволокнистая плита средней плотности), устойчивый к механическим повреждениям и царапинам. Края герметично изолированы и защищены от влаги. Толщина — 18–22 мм (в зависимости от качества, по согласованию с Заказчиком). Плотность</w:t>
            </w:r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 xml:space="preserve"> MDF — 700–850 </w:t>
            </w:r>
            <w:r w:rsidRPr="009E4660">
              <w:rPr>
                <w:rFonts w:ascii="Sylfaen" w:hAnsi="Sylfaen"/>
                <w:sz w:val="18"/>
                <w:szCs w:val="18"/>
              </w:rPr>
              <w:t>кг</w:t>
            </w:r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>/</w:t>
            </w:r>
            <w:r w:rsidRPr="009E4660">
              <w:rPr>
                <w:rFonts w:ascii="Sylfaen" w:hAnsi="Sylfaen"/>
                <w:sz w:val="18"/>
                <w:szCs w:val="18"/>
              </w:rPr>
              <w:t>м</w:t>
            </w:r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 xml:space="preserve">³. </w:t>
            </w:r>
            <w:r w:rsidRPr="009E4660">
              <w:rPr>
                <w:rFonts w:ascii="Sylfaen" w:hAnsi="Sylfaen"/>
                <w:sz w:val="18"/>
                <w:szCs w:val="18"/>
              </w:rPr>
              <w:t>Производители</w:t>
            </w:r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>: “Egger”, “Formica Group”, “</w:t>
            </w:r>
            <w:proofErr w:type="spellStart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>FunderMax</w:t>
            </w:r>
            <w:proofErr w:type="spellEnd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 xml:space="preserve">”, “Kronospan”, “Abet </w:t>
            </w:r>
            <w:proofErr w:type="spellStart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>Laminati</w:t>
            </w:r>
            <w:proofErr w:type="spellEnd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 xml:space="preserve">”. </w:t>
            </w:r>
            <w:r w:rsidRPr="009E4660">
              <w:rPr>
                <w:rFonts w:ascii="Sylfaen" w:hAnsi="Sylfaen"/>
                <w:sz w:val="18"/>
                <w:szCs w:val="18"/>
              </w:rPr>
              <w:t xml:space="preserve">Наружная поверхность шпона — лакированная; цвет должен соответствовать существующим деревянным элементам помещения. Требуемые сертификаты и соответствия: ISO 4586-2:2018 (HPL, HPDL), ISO 9001:2015 — сертификат системы менеджмента качества. Внешний вид — декоративный и волнообразный, предварительно согласовывается с Заказчиком. </w:t>
            </w:r>
          </w:p>
          <w:p w14:paraId="104A6BED" w14:textId="77777777" w:rsidR="008873AE" w:rsidRPr="00781392" w:rsidRDefault="008873AE" w:rsidP="008873AE">
            <w:pPr>
              <w:rPr>
                <w:rFonts w:ascii="Sylfaen" w:hAnsi="Sylfaen"/>
                <w:sz w:val="18"/>
                <w:szCs w:val="18"/>
                <w:lang w:val="en-GB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Несущая часть: материал — высокоплотный ламинат с ультраматовой поверхностью, обладающей оптимальной устойчивостью поверхностей PMMA и PET, защищённой от царапин и механических </w:t>
            </w:r>
            <w:r w:rsidRPr="009E4660">
              <w:rPr>
                <w:rFonts w:ascii="Sylfaen" w:hAnsi="Sylfaen"/>
                <w:sz w:val="18"/>
                <w:szCs w:val="18"/>
              </w:rPr>
              <w:lastRenderedPageBreak/>
              <w:t>воздействий. Механические параметры: плотность ≥ 800 кг/м³, толщина 18–20 мм — предварительно согласовывается с Заказчиком. Производители</w:t>
            </w:r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 xml:space="preserve">: “Arpa </w:t>
            </w:r>
            <w:proofErr w:type="spellStart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>Industriale</w:t>
            </w:r>
            <w:proofErr w:type="spellEnd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 xml:space="preserve">”, “Fenix NTM”, “Formica”, “Abet </w:t>
            </w:r>
            <w:proofErr w:type="spellStart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>Laminati</w:t>
            </w:r>
            <w:proofErr w:type="spellEnd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>”, “Wilsonart”, “Egger”, “</w:t>
            </w:r>
            <w:proofErr w:type="spellStart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>Trespa</w:t>
            </w:r>
            <w:proofErr w:type="spellEnd"/>
            <w:r w:rsidRPr="00781392">
              <w:rPr>
                <w:rFonts w:ascii="Sylfaen" w:hAnsi="Sylfaen"/>
                <w:sz w:val="18"/>
                <w:szCs w:val="18"/>
                <w:lang w:val="en-GB"/>
              </w:rPr>
              <w:t xml:space="preserve">”. </w:t>
            </w:r>
          </w:p>
          <w:p w14:paraId="121B221E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Секционная часть — открытая, без дверей. При необходимости в данных секциях предусматривается LED-подсветка с соответствующим преобразователем питания и встроенной системой монтажа. Напряжение — 12 Вольт. Освещение должно быть равномерным, встроенным в конструкцию и изолированным, с фронтальной стороны секции. </w:t>
            </w:r>
          </w:p>
          <w:p w14:paraId="35F88329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Толщина рабочей поверхности — 36 мм. Материал — высокоплотный ультраматовый ламинат с устойчивостью к механическим повреждениям и царапинам, совместимый с поверхностями PMMA и PET. Передняя часть стола частично закрывается ламинированной панелью из аналогичного материала со свесом 400 мм. </w:t>
            </w:r>
          </w:p>
          <w:p w14:paraId="19CC8075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По желанию Заказчика материал также может быть выполнен из высокоплотного шпонированного MDF, устойчивого к механическим </w:t>
            </w:r>
            <w:r w:rsidRPr="009E4660">
              <w:rPr>
                <w:rFonts w:ascii="Sylfaen" w:hAnsi="Sylfaen"/>
                <w:sz w:val="18"/>
                <w:szCs w:val="18"/>
              </w:rPr>
              <w:lastRenderedPageBreak/>
              <w:t xml:space="preserve">повреждениям и царапинам. Края герметично изолированы и защищены от влаги. Толщина — 18–22 мм, плотность MDF — 700–850 кг/м³. Производители: “Egger”, “Formica Group”, “FunderMax”, “Kronospan”, “Abet Laminati”. Лакированная поверхность шпона должна соответствовать цвету существующих деревянных элементов помещения. Требуемые сертификаты: ISO 4586-2:2018 (HPL, HPDL), ISO 9001:2015. </w:t>
            </w:r>
          </w:p>
          <w:p w14:paraId="5568C3B2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При необходимости, по желанию Заказчика, стол также может быть выполнен на основе металлического каркаса. Металлический каркас изготавливается из высококачественной стали AISI 304, AISI 316 или эквивалентной марки. Толщина стенки металла — 2–2,5 мм. Соединение деталей осуществляется сваркой. Металл должен пройти предварительную кислотно-щелочную обработку и обезжиривание для обеспечения долговечности эксплуатации. </w:t>
            </w:r>
          </w:p>
          <w:p w14:paraId="2F287089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Покрытие металлического каркаса: обязательное наличие грунтовочного слоя — двухкомпонентного эпоксидного праймера </w:t>
            </w:r>
            <w:r w:rsidRPr="009E4660">
              <w:rPr>
                <w:rFonts w:ascii="Sylfaen" w:hAnsi="Sylfaen"/>
                <w:sz w:val="18"/>
                <w:szCs w:val="18"/>
              </w:rPr>
              <w:lastRenderedPageBreak/>
              <w:t xml:space="preserve">европейского производства, предназначенного для антикоррозионной защиты металлических поверхностей при высоких механических нагрузках внутри и снаружи помещений. Грунтовка должна обеспечивать отличную адгезию к металлу, высокую механическую прочность и химическую стойкость, включая устойчивость к чистящим и дезинфицирующим средствам даже без финишного покрытия. Материал разбавляется до 15% соответствующим растворителем и наносится методом распыления. Время высыхания: не более 1 часа до отлипа и 24 часов до полного высыхания при температуре 20°C. Толщина покрытия — 80–100 микрон. Продукция должна соответствовать стандартам ISO 12944, ISO 2409, ISO 4628-2/3/4 и действующим требованиям VOC. </w:t>
            </w:r>
          </w:p>
          <w:p w14:paraId="3D720EB0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Основное лакокрасочное покрытие — европейское глянцевое финишное покрытие на полиакриловой основе, предназначенное для непосредственного нанесения на металл поверх грунтовки. Покрытие должно обеспечивать высокую механическую, химическую и атмосферную </w:t>
            </w:r>
            <w:r w:rsidRPr="009E4660">
              <w:rPr>
                <w:rFonts w:ascii="Sylfaen" w:hAnsi="Sylfaen"/>
                <w:sz w:val="18"/>
                <w:szCs w:val="18"/>
              </w:rPr>
              <w:lastRenderedPageBreak/>
              <w:t xml:space="preserve">стойкость для внутреннего и наружного применения. Разбавление материала — до 20% соответствующим растворителем. Нанесение — методом пневматического или HVLP-распыления. Время высыхания при 20°C: обеспыливание — 15 минут, полное высыхание — 24 часа. Толщина покрытия — 80–100 микрон. Соответствие стандартам ISO 2409, ISO 6272, ISO 7784-2, ISO 1519 и европейским требованиям VOC. Цвет краски предварительно согласовывается с Заказчиком для каждого образца. В нижней части конструкции должна быть предусмотрена возможность механической или гидравлической регулировки высоты ножек. </w:t>
            </w:r>
          </w:p>
          <w:p w14:paraId="5BAA4463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Крепёжные и металлические стягивающие элементы: материал — оцинкованная либо нержавеющая сталь (AISI 304, AISI 316). Производители крепежа: Böllhoff Group (Германия), Nord-Lock Group (Швеция), KVT-Fastening (Швейцария), Heco-Schrauben (Германия), Reyher (Германия) или эквивалент. Производители мебельной фурнитуры: Hafele (Германия), Blum (Австрия), Hettich (Германия), GRASS (Австрия), Salice </w:t>
            </w:r>
            <w:r w:rsidRPr="009E4660">
              <w:rPr>
                <w:rFonts w:ascii="Sylfaen" w:hAnsi="Sylfaen"/>
                <w:sz w:val="18"/>
                <w:szCs w:val="18"/>
              </w:rPr>
              <w:lastRenderedPageBreak/>
              <w:t xml:space="preserve">(Италия) или эквивалент. Производители винтов и крепёжных элементов: Würth Group (Германия), Bossard Group (Швейцария), fischer Group (Германия), SPAX International (Германия), FABORY Group (Нидерланды). </w:t>
            </w:r>
          </w:p>
          <w:p w14:paraId="2E0E6AA0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Размеры: 2100×1000×760 мм. Металлический каркас устанавливается на одном уровне с поверхностью стола. Другие параметры размеров предварительно согласовываются с Заказчиком. Согласно стандарту ISO 9001, внешние поверхности и элементы не должны содержать открытых или неизолированных креплений, штифтов и винтов. Изделие должно быть новым, не бывшим в употреблении и не содержать использованных или изношенных деталей. </w:t>
            </w:r>
          </w:p>
          <w:p w14:paraId="35700E1E" w14:textId="7A1D3BBC" w:rsidR="008873AE" w:rsidRPr="003B4AEE" w:rsidRDefault="008873AE" w:rsidP="008873AE">
            <w:pPr>
              <w:rPr>
                <w:rFonts w:ascii="Sylfaen" w:hAnsi="Sylfaen"/>
                <w:sz w:val="14"/>
                <w:szCs w:val="14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В зависимости от сложности коммуникационного и пространственного расположения помещения необходимо выполнять дополнительные уточнения с Заказчиком и обеспечивать индивидуальный подход. До поставки необходимо предоставить чертежи и трёхмерную визуализацию размещения мебели в помещениях. До поставки изделие должно быть согласовано с </w:t>
            </w:r>
            <w:r w:rsidRPr="009E4660">
              <w:rPr>
                <w:rFonts w:ascii="Sylfaen" w:hAnsi="Sylfaen"/>
                <w:sz w:val="18"/>
                <w:szCs w:val="18"/>
              </w:rPr>
              <w:lastRenderedPageBreak/>
              <w:t>Заказчиком по всем деталям, техническим параметрам, цветам и размерам. Не позднее 2 дней после заключения договора необходимо предоставить соответствующие материалы и согласовать их с Заказчиком. Вместе с поставляемой продукцией необходимо предоставить технический паспорт и гарантию сроком 2 года.</w:t>
            </w:r>
          </w:p>
        </w:tc>
      </w:tr>
      <w:tr w:rsidR="008873AE" w:rsidRPr="00395B6E" w14:paraId="62BCC872" w14:textId="77777777" w:rsidTr="008873AE">
        <w:trPr>
          <w:gridBefore w:val="2"/>
          <w:wBefore w:w="144" w:type="dxa"/>
          <w:trHeight w:val="40"/>
          <w:jc w:val="center"/>
        </w:trPr>
        <w:tc>
          <w:tcPr>
            <w:tcW w:w="850" w:type="dxa"/>
            <w:gridSpan w:val="5"/>
            <w:shd w:val="clear" w:color="auto" w:fill="auto"/>
            <w:vAlign w:val="center"/>
          </w:tcPr>
          <w:p w14:paraId="78D181B8" w14:textId="6BF1BEF3" w:rsidR="008873AE" w:rsidRDefault="008873AE" w:rsidP="008873AE">
            <w:pPr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lastRenderedPageBreak/>
              <w:t>3</w:t>
            </w:r>
          </w:p>
        </w:tc>
        <w:tc>
          <w:tcPr>
            <w:tcW w:w="1647" w:type="dxa"/>
            <w:gridSpan w:val="4"/>
            <w:shd w:val="clear" w:color="auto" w:fill="auto"/>
          </w:tcPr>
          <w:p w14:paraId="186A71B2" w14:textId="50C35A8F" w:rsidR="008873AE" w:rsidRPr="00F86C73" w:rsidRDefault="008873AE" w:rsidP="008873AE">
            <w:pPr>
              <w:rPr>
                <w:rFonts w:ascii="GHEA Grapalat" w:hAnsi="GHEA Grapalat" w:cs="GHEA Grapalat"/>
                <w:sz w:val="16"/>
                <w:szCs w:val="16"/>
              </w:rPr>
            </w:pPr>
            <w:r w:rsidRPr="00F86C73">
              <w:rPr>
                <w:rFonts w:ascii="GHEA Grapalat" w:hAnsi="GHEA Grapalat" w:cs="GHEA Grapalat"/>
                <w:sz w:val="16"/>
                <w:szCs w:val="16"/>
              </w:rPr>
              <w:t>Кресло руководителя</w:t>
            </w:r>
          </w:p>
        </w:tc>
        <w:tc>
          <w:tcPr>
            <w:tcW w:w="616" w:type="dxa"/>
            <w:gridSpan w:val="5"/>
            <w:vAlign w:val="center"/>
          </w:tcPr>
          <w:p w14:paraId="46988B43" w14:textId="73074988" w:rsidR="008873AE" w:rsidRDefault="008873AE" w:rsidP="008873AE">
            <w:pPr>
              <w:jc w:val="center"/>
              <w:rPr>
                <w:rFonts w:ascii="GHEA Grapalat" w:hAnsi="GHEA Grapalat" w:cs="Arial"/>
                <w:sz w:val="16"/>
                <w:szCs w:val="24"/>
              </w:rPr>
            </w:pPr>
            <w:r>
              <w:rPr>
                <w:rFonts w:ascii="GHEA Grapalat" w:hAnsi="GHEA Grapalat" w:cs="Arial"/>
                <w:sz w:val="16"/>
                <w:szCs w:val="24"/>
              </w:rPr>
              <w:t>шт</w:t>
            </w:r>
          </w:p>
        </w:tc>
        <w:tc>
          <w:tcPr>
            <w:tcW w:w="8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235BC2" w14:textId="602A8EE9" w:rsidR="008873AE" w:rsidRDefault="008873AE" w:rsidP="008873A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41A30" w14:textId="5BB95E01" w:rsidR="008873AE" w:rsidRDefault="008873AE" w:rsidP="008873A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D6ED1" w14:textId="715832A3" w:rsidR="008873AE" w:rsidRPr="00AB38CE" w:rsidRDefault="008873AE" w:rsidP="008873A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6A70">
              <w:rPr>
                <w:rFonts w:ascii="GHEA Grapalat" w:hAnsi="GHEA Grapalat"/>
                <w:sz w:val="18"/>
                <w:szCs w:val="18"/>
                <w:lang w:val="hy-AM"/>
              </w:rPr>
              <w:t>216 000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1176D" w14:textId="5F9B9518" w:rsidR="008873AE" w:rsidRPr="00AB38CE" w:rsidRDefault="008873AE" w:rsidP="008873A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6A70">
              <w:rPr>
                <w:rFonts w:ascii="GHEA Grapalat" w:hAnsi="GHEA Grapalat"/>
                <w:sz w:val="18"/>
                <w:szCs w:val="18"/>
                <w:lang w:val="hy-AM"/>
              </w:rPr>
              <w:t>216 000</w:t>
            </w:r>
          </w:p>
        </w:tc>
        <w:tc>
          <w:tcPr>
            <w:tcW w:w="1980" w:type="dxa"/>
            <w:gridSpan w:val="11"/>
            <w:shd w:val="clear" w:color="auto" w:fill="auto"/>
          </w:tcPr>
          <w:p w14:paraId="53E9370D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С металлической конструкцией, регулируемой высотой и полиуретановыми подвижными колёсами; поверхность — кожа либо кожзаменитель. Металлические ножки изготовлены из стали или стале-алюминиевого сплава с порошковым покрытием, устойчивым к износу и обладающим высокой стойкостью к механическим повреждениям. Диаметр металлических элементов — 2,5–3,5 см, толщина стенки металла — 2–3 мм. </w:t>
            </w:r>
          </w:p>
          <w:p w14:paraId="34F1DBA5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Поверхность — натуральная либо высококачественная искусственная кожа с возможностью лёгкой очистки, устойчивая к механическому растяжению и изгибу. Толщина материала — 1,2–2,5 мм. Диаметр колёс — 5–7,5 см, допустимая нагрузка на одно колесо — 35–55 кг. Цвет — чёрный, серый, тёмно-бежевый либо их комбинация, по </w:t>
            </w:r>
            <w:r w:rsidRPr="009E4660">
              <w:rPr>
                <w:rFonts w:ascii="Sylfaen" w:hAnsi="Sylfaen"/>
                <w:sz w:val="18"/>
                <w:szCs w:val="18"/>
              </w:rPr>
              <w:lastRenderedPageBreak/>
              <w:t xml:space="preserve">согласованию с Заказчиком. </w:t>
            </w:r>
          </w:p>
          <w:p w14:paraId="3D840E53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>Размеры:</w:t>
            </w:r>
          </w:p>
          <w:p w14:paraId="0E2667A3" w14:textId="77777777" w:rsidR="008873AE" w:rsidRPr="009E4660" w:rsidRDefault="008873AE" w:rsidP="008873AE">
            <w:pPr>
              <w:numPr>
                <w:ilvl w:val="0"/>
                <w:numId w:val="42"/>
              </w:numPr>
              <w:tabs>
                <w:tab w:val="clear" w:pos="720"/>
              </w:tabs>
              <w:ind w:left="228" w:hanging="142"/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общая высота — 110–130 см, </w:t>
            </w:r>
          </w:p>
          <w:p w14:paraId="726297C0" w14:textId="77777777" w:rsidR="008873AE" w:rsidRPr="009E4660" w:rsidRDefault="008873AE" w:rsidP="008873AE">
            <w:pPr>
              <w:numPr>
                <w:ilvl w:val="0"/>
                <w:numId w:val="42"/>
              </w:numPr>
              <w:tabs>
                <w:tab w:val="clear" w:pos="720"/>
              </w:tabs>
              <w:ind w:left="228" w:hanging="142"/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высота сиденья — 45–55 см, </w:t>
            </w:r>
          </w:p>
          <w:p w14:paraId="4B64A227" w14:textId="77777777" w:rsidR="008873AE" w:rsidRPr="009E4660" w:rsidRDefault="008873AE" w:rsidP="008873AE">
            <w:pPr>
              <w:numPr>
                <w:ilvl w:val="0"/>
                <w:numId w:val="42"/>
              </w:numPr>
              <w:tabs>
                <w:tab w:val="clear" w:pos="720"/>
              </w:tabs>
              <w:ind w:left="228" w:hanging="142"/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ширина сиденья — 50–60 см, </w:t>
            </w:r>
          </w:p>
          <w:p w14:paraId="6EAD8051" w14:textId="77777777" w:rsidR="008873AE" w:rsidRPr="009E4660" w:rsidRDefault="008873AE" w:rsidP="008873AE">
            <w:pPr>
              <w:numPr>
                <w:ilvl w:val="0"/>
                <w:numId w:val="42"/>
              </w:numPr>
              <w:tabs>
                <w:tab w:val="clear" w:pos="720"/>
              </w:tabs>
              <w:ind w:left="228" w:hanging="142"/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глубина сиденья — 45–55 см, </w:t>
            </w:r>
          </w:p>
          <w:p w14:paraId="11208E94" w14:textId="77777777" w:rsidR="008873AE" w:rsidRPr="009E4660" w:rsidRDefault="008873AE" w:rsidP="008873AE">
            <w:pPr>
              <w:numPr>
                <w:ilvl w:val="0"/>
                <w:numId w:val="42"/>
              </w:numPr>
              <w:tabs>
                <w:tab w:val="clear" w:pos="720"/>
              </w:tabs>
              <w:ind w:left="228" w:hanging="142"/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высота спинки — 65–80 см. </w:t>
            </w:r>
          </w:p>
          <w:p w14:paraId="290A6DA7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Максимальная нагрузка — 100–120 кг. </w:t>
            </w:r>
          </w:p>
          <w:p w14:paraId="2BAC7FB9" w14:textId="101D67C1" w:rsidR="008873AE" w:rsidRPr="003B4AEE" w:rsidRDefault="008873AE" w:rsidP="008873AE">
            <w:pPr>
              <w:rPr>
                <w:rFonts w:ascii="Sylfaen" w:hAnsi="Sylfaen"/>
                <w:sz w:val="14"/>
                <w:szCs w:val="14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Согласно стандарту ISO 9001, внешняя поверхность не должна содержать открытых или неизолированных креплений, штифтов и винтов. Изделие должно быть новым, не бывшим в употреблении и не содержать использованных либо изношенных деталей. Не позднее 2 дней после заключения договора необходимо предоставить образец продукции и согласовать его с Заказчиком. Вместе с поставляемой продукцией необходимо предоставить технический паспорт и гарантию сроком 1 год. </w:t>
            </w:r>
          </w:p>
        </w:tc>
        <w:tc>
          <w:tcPr>
            <w:tcW w:w="1981" w:type="dxa"/>
            <w:gridSpan w:val="6"/>
            <w:shd w:val="clear" w:color="auto" w:fill="auto"/>
          </w:tcPr>
          <w:p w14:paraId="4E89A3AA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lastRenderedPageBreak/>
              <w:t xml:space="preserve">С металлической конструкцией, регулируемой высотой и полиуретановыми подвижными колёсами; поверхность — кожа либо кожзаменитель. Металлические ножки изготовлены из стали или стале-алюминиевого сплава с порошковым покрытием, устойчивым к износу и обладающим высокой стойкостью к механическим повреждениям. Диаметр металлических элементов — 2,5–3,5 см, толщина стенки металла — 2–3 мм. </w:t>
            </w:r>
          </w:p>
          <w:p w14:paraId="1158A114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Поверхность — натуральная либо высококачественная искусственная кожа с возможностью лёгкой очистки, устойчивая к механическому растяжению и изгибу. Толщина материала — 1,2–2,5 мм. Диаметр колёс — 5–7,5 см, допустимая нагрузка на одно колесо — 35–55 кг. Цвет — чёрный, серый, тёмно-бежевый либо их комбинация, по </w:t>
            </w:r>
            <w:r w:rsidRPr="009E4660">
              <w:rPr>
                <w:rFonts w:ascii="Sylfaen" w:hAnsi="Sylfaen"/>
                <w:sz w:val="18"/>
                <w:szCs w:val="18"/>
              </w:rPr>
              <w:lastRenderedPageBreak/>
              <w:t xml:space="preserve">согласованию с Заказчиком. </w:t>
            </w:r>
          </w:p>
          <w:p w14:paraId="10283A76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>Размеры:</w:t>
            </w:r>
          </w:p>
          <w:p w14:paraId="72576B33" w14:textId="77777777" w:rsidR="008873AE" w:rsidRPr="009E4660" w:rsidRDefault="008873AE" w:rsidP="008873AE">
            <w:pPr>
              <w:numPr>
                <w:ilvl w:val="0"/>
                <w:numId w:val="42"/>
              </w:numPr>
              <w:tabs>
                <w:tab w:val="clear" w:pos="720"/>
              </w:tabs>
              <w:ind w:left="228" w:hanging="142"/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общая высота — 110–130 см, </w:t>
            </w:r>
          </w:p>
          <w:p w14:paraId="1EB8756C" w14:textId="77777777" w:rsidR="008873AE" w:rsidRPr="009E4660" w:rsidRDefault="008873AE" w:rsidP="008873AE">
            <w:pPr>
              <w:numPr>
                <w:ilvl w:val="0"/>
                <w:numId w:val="42"/>
              </w:numPr>
              <w:tabs>
                <w:tab w:val="clear" w:pos="720"/>
              </w:tabs>
              <w:ind w:left="228" w:hanging="142"/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высота сиденья — 45–55 см, </w:t>
            </w:r>
          </w:p>
          <w:p w14:paraId="257D674F" w14:textId="77777777" w:rsidR="008873AE" w:rsidRPr="009E4660" w:rsidRDefault="008873AE" w:rsidP="008873AE">
            <w:pPr>
              <w:numPr>
                <w:ilvl w:val="0"/>
                <w:numId w:val="42"/>
              </w:numPr>
              <w:tabs>
                <w:tab w:val="clear" w:pos="720"/>
              </w:tabs>
              <w:ind w:left="228" w:hanging="142"/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ширина сиденья — 50–60 см, </w:t>
            </w:r>
          </w:p>
          <w:p w14:paraId="56F10895" w14:textId="77777777" w:rsidR="008873AE" w:rsidRPr="009E4660" w:rsidRDefault="008873AE" w:rsidP="008873AE">
            <w:pPr>
              <w:numPr>
                <w:ilvl w:val="0"/>
                <w:numId w:val="42"/>
              </w:numPr>
              <w:tabs>
                <w:tab w:val="clear" w:pos="720"/>
              </w:tabs>
              <w:ind w:left="228" w:hanging="142"/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глубина сиденья — 45–55 см, </w:t>
            </w:r>
          </w:p>
          <w:p w14:paraId="77E30F85" w14:textId="77777777" w:rsidR="008873AE" w:rsidRPr="009E4660" w:rsidRDefault="008873AE" w:rsidP="008873AE">
            <w:pPr>
              <w:numPr>
                <w:ilvl w:val="0"/>
                <w:numId w:val="42"/>
              </w:numPr>
              <w:tabs>
                <w:tab w:val="clear" w:pos="720"/>
              </w:tabs>
              <w:ind w:left="228" w:hanging="142"/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высота спинки — 65–80 см. </w:t>
            </w:r>
          </w:p>
          <w:p w14:paraId="5CD767E3" w14:textId="77777777" w:rsidR="008873AE" w:rsidRPr="009E4660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Максимальная нагрузка — 100–120 кг. </w:t>
            </w:r>
          </w:p>
          <w:p w14:paraId="13ACAEDB" w14:textId="4EB951FF" w:rsidR="008873AE" w:rsidRPr="003B4AEE" w:rsidRDefault="008873AE" w:rsidP="008873AE">
            <w:pPr>
              <w:rPr>
                <w:rFonts w:ascii="Sylfaen" w:hAnsi="Sylfaen"/>
                <w:sz w:val="14"/>
                <w:szCs w:val="14"/>
              </w:rPr>
            </w:pPr>
            <w:r w:rsidRPr="009E4660">
              <w:rPr>
                <w:rFonts w:ascii="Sylfaen" w:hAnsi="Sylfaen"/>
                <w:sz w:val="18"/>
                <w:szCs w:val="18"/>
              </w:rPr>
              <w:t xml:space="preserve">Согласно стандарту ISO 9001, внешняя поверхность не должна содержать открытых или неизолированных креплений, штифтов и винтов. Изделие должно быть новым, не бывшим в употреблении и не содержать использованных либо изношенных деталей. Не позднее 2 дней после заключения договора необходимо предоставить образец продукции и согласовать его с Заказчиком. Вместе с поставляемой продукцией необходимо предоставить технический паспорт и гарантию сроком 1 год. </w:t>
            </w:r>
          </w:p>
        </w:tc>
      </w:tr>
      <w:tr w:rsidR="008873AE" w:rsidRPr="00395B6E" w14:paraId="71D70FC9" w14:textId="77777777" w:rsidTr="008873AE">
        <w:trPr>
          <w:gridBefore w:val="2"/>
          <w:wBefore w:w="144" w:type="dxa"/>
          <w:trHeight w:val="40"/>
          <w:jc w:val="center"/>
        </w:trPr>
        <w:tc>
          <w:tcPr>
            <w:tcW w:w="850" w:type="dxa"/>
            <w:gridSpan w:val="5"/>
            <w:shd w:val="clear" w:color="auto" w:fill="auto"/>
            <w:vAlign w:val="center"/>
          </w:tcPr>
          <w:p w14:paraId="76E7D5EF" w14:textId="343754D5" w:rsidR="008873AE" w:rsidRDefault="008873AE" w:rsidP="008873AE">
            <w:pPr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lastRenderedPageBreak/>
              <w:t>4</w:t>
            </w:r>
          </w:p>
        </w:tc>
        <w:tc>
          <w:tcPr>
            <w:tcW w:w="1647" w:type="dxa"/>
            <w:gridSpan w:val="4"/>
            <w:shd w:val="clear" w:color="auto" w:fill="auto"/>
          </w:tcPr>
          <w:p w14:paraId="370717BA" w14:textId="7175FC42" w:rsidR="008873AE" w:rsidRPr="00F86C73" w:rsidRDefault="008873AE" w:rsidP="008873AE">
            <w:pPr>
              <w:rPr>
                <w:rFonts w:ascii="GHEA Grapalat" w:hAnsi="GHEA Grapalat" w:cs="GHEA Grapalat"/>
                <w:sz w:val="16"/>
                <w:szCs w:val="16"/>
              </w:rPr>
            </w:pPr>
            <w:r w:rsidRPr="00F86C73">
              <w:rPr>
                <w:rFonts w:ascii="GHEA Grapalat" w:hAnsi="GHEA Grapalat" w:cs="GHEA Grapalat"/>
                <w:sz w:val="16"/>
                <w:szCs w:val="16"/>
              </w:rPr>
              <w:t>Неподвижный стул</w:t>
            </w:r>
          </w:p>
        </w:tc>
        <w:tc>
          <w:tcPr>
            <w:tcW w:w="616" w:type="dxa"/>
            <w:gridSpan w:val="5"/>
            <w:vAlign w:val="center"/>
          </w:tcPr>
          <w:p w14:paraId="2626159C" w14:textId="799CE9AD" w:rsidR="008873AE" w:rsidRDefault="008873AE" w:rsidP="008873AE">
            <w:pPr>
              <w:jc w:val="center"/>
              <w:rPr>
                <w:rFonts w:ascii="GHEA Grapalat" w:hAnsi="GHEA Grapalat" w:cs="Arial"/>
                <w:sz w:val="16"/>
                <w:szCs w:val="24"/>
              </w:rPr>
            </w:pPr>
            <w:r>
              <w:rPr>
                <w:rFonts w:ascii="GHEA Grapalat" w:hAnsi="GHEA Grapalat" w:cs="Arial"/>
                <w:sz w:val="16"/>
                <w:szCs w:val="24"/>
              </w:rPr>
              <w:t>шт</w:t>
            </w:r>
          </w:p>
        </w:tc>
        <w:tc>
          <w:tcPr>
            <w:tcW w:w="8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7CFC0" w14:textId="5F50410D" w:rsidR="008873AE" w:rsidRDefault="008873AE" w:rsidP="008873A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7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89B692" w14:textId="24DC77BA" w:rsidR="008873AE" w:rsidRDefault="008873AE" w:rsidP="008873A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1145" w:type="dxa"/>
            <w:gridSpan w:val="5"/>
            <w:vAlign w:val="center"/>
          </w:tcPr>
          <w:p w14:paraId="482DACE5" w14:textId="38E9D28B" w:rsidR="008873AE" w:rsidRPr="00AB38CE" w:rsidRDefault="008873AE" w:rsidP="008873A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6A70">
              <w:rPr>
                <w:rFonts w:ascii="GHEA Grapalat" w:hAnsi="GHEA Grapalat"/>
                <w:sz w:val="18"/>
                <w:szCs w:val="18"/>
                <w:lang w:val="hy-AM"/>
              </w:rPr>
              <w:t>897 000</w:t>
            </w:r>
          </w:p>
        </w:tc>
        <w:tc>
          <w:tcPr>
            <w:tcW w:w="1170" w:type="dxa"/>
            <w:gridSpan w:val="4"/>
            <w:vAlign w:val="center"/>
          </w:tcPr>
          <w:p w14:paraId="1B4EAD54" w14:textId="7D3EEC45" w:rsidR="008873AE" w:rsidRPr="00AB38CE" w:rsidRDefault="008873AE" w:rsidP="008873A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6A70">
              <w:rPr>
                <w:rFonts w:ascii="GHEA Grapalat" w:hAnsi="GHEA Grapalat"/>
                <w:sz w:val="18"/>
                <w:szCs w:val="18"/>
                <w:lang w:val="hy-AM"/>
              </w:rPr>
              <w:t>897 000</w:t>
            </w:r>
          </w:p>
        </w:tc>
        <w:tc>
          <w:tcPr>
            <w:tcW w:w="1980" w:type="dxa"/>
            <w:gridSpan w:val="11"/>
            <w:shd w:val="clear" w:color="auto" w:fill="auto"/>
          </w:tcPr>
          <w:p w14:paraId="5322008C" w14:textId="77777777" w:rsidR="008873AE" w:rsidRPr="00C62D66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C62D66">
              <w:rPr>
                <w:rFonts w:ascii="Sylfaen" w:hAnsi="Sylfaen"/>
                <w:sz w:val="18"/>
                <w:szCs w:val="18"/>
              </w:rPr>
              <w:t xml:space="preserve">С металлической конструкцией, пластиковыми опорами и тканевой обивкой. Металлические ножки изготовлены из стали либо стале-алюминиевого сплава с порошковым покрытием, устойчивым к износу и обладающим высокой стойкостью к механическим повреждениям. Диаметр металлических </w:t>
            </w:r>
            <w:r w:rsidRPr="00C62D66">
              <w:rPr>
                <w:rFonts w:ascii="Sylfaen" w:hAnsi="Sylfaen"/>
                <w:sz w:val="18"/>
                <w:szCs w:val="18"/>
              </w:rPr>
              <w:lastRenderedPageBreak/>
              <w:t xml:space="preserve">элементов — 2,5–3,5 см, толщина стенки металла — 2–3 мм. Стул оснащён подлокотниками. </w:t>
            </w:r>
          </w:p>
          <w:p w14:paraId="5A7BE5DB" w14:textId="77777777" w:rsidR="008873AE" w:rsidRPr="00C62D66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C62D66">
              <w:rPr>
                <w:rFonts w:ascii="Sylfaen" w:hAnsi="Sylfaen"/>
                <w:sz w:val="18"/>
                <w:szCs w:val="18"/>
              </w:rPr>
              <w:t xml:space="preserve">Тканевая обивка поверхности — полиэстер, нейлон либо хлопковая смесь, с возможностью лёгкой очистки, устойчивая к механическому растяжению и изгибу. Толщина ткани — 2–4 мм. Цвет — серый, чёрный либо их комбинация, по согласованию с Заказчиком. </w:t>
            </w:r>
          </w:p>
          <w:p w14:paraId="5E2DEB15" w14:textId="77777777" w:rsidR="008873AE" w:rsidRPr="00C62D66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C62D66">
              <w:rPr>
                <w:rFonts w:ascii="Sylfaen" w:hAnsi="Sylfaen"/>
                <w:sz w:val="18"/>
                <w:szCs w:val="18"/>
              </w:rPr>
              <w:t>Размеры:</w:t>
            </w:r>
          </w:p>
          <w:p w14:paraId="22A06D61" w14:textId="77777777" w:rsidR="008873AE" w:rsidRPr="00C62D66" w:rsidRDefault="008873AE" w:rsidP="008873AE">
            <w:pPr>
              <w:numPr>
                <w:ilvl w:val="0"/>
                <w:numId w:val="43"/>
              </w:numPr>
              <w:tabs>
                <w:tab w:val="clear" w:pos="720"/>
                <w:tab w:val="num" w:pos="370"/>
              </w:tabs>
              <w:ind w:left="86" w:hanging="228"/>
              <w:rPr>
                <w:rFonts w:ascii="Sylfaen" w:hAnsi="Sylfaen"/>
                <w:sz w:val="18"/>
                <w:szCs w:val="18"/>
              </w:rPr>
            </w:pPr>
            <w:r w:rsidRPr="00C62D66">
              <w:rPr>
                <w:rFonts w:ascii="Sylfaen" w:hAnsi="Sylfaen"/>
                <w:sz w:val="18"/>
                <w:szCs w:val="18"/>
              </w:rPr>
              <w:t xml:space="preserve">общая высота — 85–105 см, </w:t>
            </w:r>
          </w:p>
          <w:p w14:paraId="7F90F987" w14:textId="77777777" w:rsidR="008873AE" w:rsidRPr="00C62D66" w:rsidRDefault="008873AE" w:rsidP="008873AE">
            <w:pPr>
              <w:numPr>
                <w:ilvl w:val="0"/>
                <w:numId w:val="43"/>
              </w:numPr>
              <w:tabs>
                <w:tab w:val="clear" w:pos="720"/>
                <w:tab w:val="num" w:pos="370"/>
              </w:tabs>
              <w:ind w:left="86" w:hanging="228"/>
              <w:rPr>
                <w:rFonts w:ascii="Sylfaen" w:hAnsi="Sylfaen"/>
                <w:sz w:val="18"/>
                <w:szCs w:val="18"/>
              </w:rPr>
            </w:pPr>
            <w:r w:rsidRPr="00C62D66">
              <w:rPr>
                <w:rFonts w:ascii="Sylfaen" w:hAnsi="Sylfaen"/>
                <w:sz w:val="18"/>
                <w:szCs w:val="18"/>
              </w:rPr>
              <w:t xml:space="preserve">высота сиденья — 45–55 см, </w:t>
            </w:r>
          </w:p>
          <w:p w14:paraId="77C1A155" w14:textId="77777777" w:rsidR="008873AE" w:rsidRPr="00C62D66" w:rsidRDefault="008873AE" w:rsidP="008873AE">
            <w:pPr>
              <w:numPr>
                <w:ilvl w:val="0"/>
                <w:numId w:val="43"/>
              </w:numPr>
              <w:tabs>
                <w:tab w:val="clear" w:pos="720"/>
                <w:tab w:val="num" w:pos="370"/>
              </w:tabs>
              <w:ind w:left="86" w:hanging="228"/>
              <w:rPr>
                <w:rFonts w:ascii="Sylfaen" w:hAnsi="Sylfaen"/>
                <w:sz w:val="18"/>
                <w:szCs w:val="18"/>
              </w:rPr>
            </w:pPr>
            <w:r w:rsidRPr="00C62D66">
              <w:rPr>
                <w:rFonts w:ascii="Sylfaen" w:hAnsi="Sylfaen"/>
                <w:sz w:val="18"/>
                <w:szCs w:val="18"/>
              </w:rPr>
              <w:t xml:space="preserve">ширина сиденья — 45–55 см, </w:t>
            </w:r>
          </w:p>
          <w:p w14:paraId="5A572C4B" w14:textId="77777777" w:rsidR="008873AE" w:rsidRPr="00C62D66" w:rsidRDefault="008873AE" w:rsidP="008873AE">
            <w:pPr>
              <w:numPr>
                <w:ilvl w:val="0"/>
                <w:numId w:val="43"/>
              </w:numPr>
              <w:tabs>
                <w:tab w:val="clear" w:pos="720"/>
                <w:tab w:val="num" w:pos="370"/>
              </w:tabs>
              <w:ind w:left="86" w:hanging="228"/>
              <w:rPr>
                <w:rFonts w:ascii="Sylfaen" w:hAnsi="Sylfaen"/>
                <w:sz w:val="18"/>
                <w:szCs w:val="18"/>
              </w:rPr>
            </w:pPr>
            <w:r w:rsidRPr="00C62D66">
              <w:rPr>
                <w:rFonts w:ascii="Sylfaen" w:hAnsi="Sylfaen"/>
                <w:sz w:val="18"/>
                <w:szCs w:val="18"/>
              </w:rPr>
              <w:t xml:space="preserve">глубина сиденья — 40–50 см, </w:t>
            </w:r>
          </w:p>
          <w:p w14:paraId="5D4B212C" w14:textId="77777777" w:rsidR="008873AE" w:rsidRPr="00C62D66" w:rsidRDefault="008873AE" w:rsidP="008873AE">
            <w:pPr>
              <w:numPr>
                <w:ilvl w:val="0"/>
                <w:numId w:val="43"/>
              </w:numPr>
              <w:tabs>
                <w:tab w:val="clear" w:pos="720"/>
                <w:tab w:val="num" w:pos="370"/>
              </w:tabs>
              <w:ind w:left="86" w:hanging="228"/>
              <w:rPr>
                <w:rFonts w:ascii="Sylfaen" w:hAnsi="Sylfaen"/>
                <w:sz w:val="18"/>
                <w:szCs w:val="18"/>
              </w:rPr>
            </w:pPr>
            <w:r w:rsidRPr="00C62D66">
              <w:rPr>
                <w:rFonts w:ascii="Sylfaen" w:hAnsi="Sylfaen"/>
                <w:sz w:val="18"/>
                <w:szCs w:val="18"/>
              </w:rPr>
              <w:t xml:space="preserve">высота спинки — 40–55 см. </w:t>
            </w:r>
          </w:p>
          <w:p w14:paraId="26446C5A" w14:textId="77777777" w:rsidR="008873AE" w:rsidRPr="00C62D66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C62D66">
              <w:rPr>
                <w:rFonts w:ascii="Sylfaen" w:hAnsi="Sylfaen"/>
                <w:sz w:val="18"/>
                <w:szCs w:val="18"/>
              </w:rPr>
              <w:t xml:space="preserve">Максимальная нагрузка — 120–150 кг. </w:t>
            </w:r>
          </w:p>
          <w:p w14:paraId="345C24B7" w14:textId="29FD8A98" w:rsidR="008873AE" w:rsidRPr="003B4AEE" w:rsidRDefault="008873AE" w:rsidP="008873AE">
            <w:pPr>
              <w:rPr>
                <w:rFonts w:ascii="Sylfaen" w:hAnsi="Sylfaen"/>
                <w:sz w:val="14"/>
                <w:szCs w:val="14"/>
              </w:rPr>
            </w:pPr>
            <w:r w:rsidRPr="00C62D66">
              <w:rPr>
                <w:rFonts w:ascii="Sylfaen" w:hAnsi="Sylfaen"/>
                <w:sz w:val="18"/>
                <w:szCs w:val="18"/>
              </w:rPr>
              <w:t xml:space="preserve">Согласно стандарту ISO 9001, внешняя поверхность не должна содержать открытых или неизолированных креплений, штифтов и винтов. Изделие должно быть новым, не бывшим в употреблении и не содержать использованных либо изношенных деталей. Не позднее 2 дней после заключения договора необходимо предоставить образец продукции и согласовать его с Заказчиком. Вместе с поставляемой продукцией необходимо предоставить технический паспорт и гарантию сроком 1 год. </w:t>
            </w:r>
          </w:p>
        </w:tc>
        <w:tc>
          <w:tcPr>
            <w:tcW w:w="1981" w:type="dxa"/>
            <w:gridSpan w:val="6"/>
            <w:shd w:val="clear" w:color="auto" w:fill="auto"/>
          </w:tcPr>
          <w:p w14:paraId="368B7802" w14:textId="77777777" w:rsidR="008873AE" w:rsidRPr="00C62D66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C62D66">
              <w:rPr>
                <w:rFonts w:ascii="Sylfaen" w:hAnsi="Sylfaen"/>
                <w:sz w:val="18"/>
                <w:szCs w:val="18"/>
              </w:rPr>
              <w:lastRenderedPageBreak/>
              <w:t xml:space="preserve">С металлической конструкцией, пластиковыми опорами и тканевой обивкой. Металлические ножки изготовлены из стали либо стале-алюминиевого сплава с порошковым покрытием, устойчивым к износу и обладающим высокой стойкостью к механическим повреждениям. Диаметр металлических </w:t>
            </w:r>
            <w:r w:rsidRPr="00C62D66">
              <w:rPr>
                <w:rFonts w:ascii="Sylfaen" w:hAnsi="Sylfaen"/>
                <w:sz w:val="18"/>
                <w:szCs w:val="18"/>
              </w:rPr>
              <w:lastRenderedPageBreak/>
              <w:t xml:space="preserve">элементов — 2,5–3,5 см, толщина стенки металла — 2–3 мм. Стул оснащён подлокотниками. </w:t>
            </w:r>
          </w:p>
          <w:p w14:paraId="1F87AC6F" w14:textId="77777777" w:rsidR="008873AE" w:rsidRPr="00C62D66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C62D66">
              <w:rPr>
                <w:rFonts w:ascii="Sylfaen" w:hAnsi="Sylfaen"/>
                <w:sz w:val="18"/>
                <w:szCs w:val="18"/>
              </w:rPr>
              <w:t xml:space="preserve">Тканевая обивка поверхности — полиэстер, нейлон либо хлопковая смесь, с возможностью лёгкой очистки, устойчивая к механическому растяжению и изгибу. Толщина ткани — 2–4 мм. Цвет — серый, чёрный либо их комбинация, по согласованию с Заказчиком. </w:t>
            </w:r>
          </w:p>
          <w:p w14:paraId="32EEF1A5" w14:textId="77777777" w:rsidR="008873AE" w:rsidRPr="00C62D66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C62D66">
              <w:rPr>
                <w:rFonts w:ascii="Sylfaen" w:hAnsi="Sylfaen"/>
                <w:sz w:val="18"/>
                <w:szCs w:val="18"/>
              </w:rPr>
              <w:t>Размеры:</w:t>
            </w:r>
          </w:p>
          <w:p w14:paraId="13B9202F" w14:textId="77777777" w:rsidR="008873AE" w:rsidRPr="00C62D66" w:rsidRDefault="008873AE" w:rsidP="008873AE">
            <w:pPr>
              <w:numPr>
                <w:ilvl w:val="0"/>
                <w:numId w:val="43"/>
              </w:numPr>
              <w:tabs>
                <w:tab w:val="clear" w:pos="720"/>
                <w:tab w:val="num" w:pos="370"/>
              </w:tabs>
              <w:ind w:left="86" w:hanging="228"/>
              <w:rPr>
                <w:rFonts w:ascii="Sylfaen" w:hAnsi="Sylfaen"/>
                <w:sz w:val="18"/>
                <w:szCs w:val="18"/>
              </w:rPr>
            </w:pPr>
            <w:r w:rsidRPr="00C62D66">
              <w:rPr>
                <w:rFonts w:ascii="Sylfaen" w:hAnsi="Sylfaen"/>
                <w:sz w:val="18"/>
                <w:szCs w:val="18"/>
              </w:rPr>
              <w:t xml:space="preserve">общая высота — 85–105 см, </w:t>
            </w:r>
          </w:p>
          <w:p w14:paraId="40146B5D" w14:textId="77777777" w:rsidR="008873AE" w:rsidRPr="00C62D66" w:rsidRDefault="008873AE" w:rsidP="008873AE">
            <w:pPr>
              <w:numPr>
                <w:ilvl w:val="0"/>
                <w:numId w:val="43"/>
              </w:numPr>
              <w:tabs>
                <w:tab w:val="clear" w:pos="720"/>
                <w:tab w:val="num" w:pos="370"/>
              </w:tabs>
              <w:ind w:left="86" w:hanging="228"/>
              <w:rPr>
                <w:rFonts w:ascii="Sylfaen" w:hAnsi="Sylfaen"/>
                <w:sz w:val="18"/>
                <w:szCs w:val="18"/>
              </w:rPr>
            </w:pPr>
            <w:r w:rsidRPr="00C62D66">
              <w:rPr>
                <w:rFonts w:ascii="Sylfaen" w:hAnsi="Sylfaen"/>
                <w:sz w:val="18"/>
                <w:szCs w:val="18"/>
              </w:rPr>
              <w:t xml:space="preserve">высота сиденья — 45–55 см, </w:t>
            </w:r>
          </w:p>
          <w:p w14:paraId="6A67A2C7" w14:textId="77777777" w:rsidR="008873AE" w:rsidRPr="00C62D66" w:rsidRDefault="008873AE" w:rsidP="008873AE">
            <w:pPr>
              <w:numPr>
                <w:ilvl w:val="0"/>
                <w:numId w:val="43"/>
              </w:numPr>
              <w:tabs>
                <w:tab w:val="clear" w:pos="720"/>
                <w:tab w:val="num" w:pos="370"/>
              </w:tabs>
              <w:ind w:left="86" w:hanging="228"/>
              <w:rPr>
                <w:rFonts w:ascii="Sylfaen" w:hAnsi="Sylfaen"/>
                <w:sz w:val="18"/>
                <w:szCs w:val="18"/>
              </w:rPr>
            </w:pPr>
            <w:r w:rsidRPr="00C62D66">
              <w:rPr>
                <w:rFonts w:ascii="Sylfaen" w:hAnsi="Sylfaen"/>
                <w:sz w:val="18"/>
                <w:szCs w:val="18"/>
              </w:rPr>
              <w:t xml:space="preserve">ширина сиденья — 45–55 см, </w:t>
            </w:r>
          </w:p>
          <w:p w14:paraId="24DC9DE3" w14:textId="77777777" w:rsidR="008873AE" w:rsidRPr="00C62D66" w:rsidRDefault="008873AE" w:rsidP="008873AE">
            <w:pPr>
              <w:numPr>
                <w:ilvl w:val="0"/>
                <w:numId w:val="43"/>
              </w:numPr>
              <w:tabs>
                <w:tab w:val="clear" w:pos="720"/>
                <w:tab w:val="num" w:pos="370"/>
              </w:tabs>
              <w:ind w:left="86" w:hanging="228"/>
              <w:rPr>
                <w:rFonts w:ascii="Sylfaen" w:hAnsi="Sylfaen"/>
                <w:sz w:val="18"/>
                <w:szCs w:val="18"/>
              </w:rPr>
            </w:pPr>
            <w:r w:rsidRPr="00C62D66">
              <w:rPr>
                <w:rFonts w:ascii="Sylfaen" w:hAnsi="Sylfaen"/>
                <w:sz w:val="18"/>
                <w:szCs w:val="18"/>
              </w:rPr>
              <w:t xml:space="preserve">глубина сиденья — 40–50 см, </w:t>
            </w:r>
          </w:p>
          <w:p w14:paraId="3EA1CF07" w14:textId="77777777" w:rsidR="008873AE" w:rsidRPr="00C62D66" w:rsidRDefault="008873AE" w:rsidP="008873AE">
            <w:pPr>
              <w:numPr>
                <w:ilvl w:val="0"/>
                <w:numId w:val="43"/>
              </w:numPr>
              <w:tabs>
                <w:tab w:val="clear" w:pos="720"/>
                <w:tab w:val="num" w:pos="370"/>
              </w:tabs>
              <w:ind w:left="86" w:hanging="228"/>
              <w:rPr>
                <w:rFonts w:ascii="Sylfaen" w:hAnsi="Sylfaen"/>
                <w:sz w:val="18"/>
                <w:szCs w:val="18"/>
              </w:rPr>
            </w:pPr>
            <w:r w:rsidRPr="00C62D66">
              <w:rPr>
                <w:rFonts w:ascii="Sylfaen" w:hAnsi="Sylfaen"/>
                <w:sz w:val="18"/>
                <w:szCs w:val="18"/>
              </w:rPr>
              <w:t xml:space="preserve">высота спинки — 40–55 см. </w:t>
            </w:r>
          </w:p>
          <w:p w14:paraId="609016E8" w14:textId="77777777" w:rsidR="008873AE" w:rsidRPr="00C62D66" w:rsidRDefault="008873AE" w:rsidP="008873AE">
            <w:pPr>
              <w:rPr>
                <w:rFonts w:ascii="Sylfaen" w:hAnsi="Sylfaen"/>
                <w:sz w:val="18"/>
                <w:szCs w:val="18"/>
              </w:rPr>
            </w:pPr>
            <w:r w:rsidRPr="00C62D66">
              <w:rPr>
                <w:rFonts w:ascii="Sylfaen" w:hAnsi="Sylfaen"/>
                <w:sz w:val="18"/>
                <w:szCs w:val="18"/>
              </w:rPr>
              <w:t xml:space="preserve">Максимальная нагрузка — 120–150 кг. </w:t>
            </w:r>
          </w:p>
          <w:p w14:paraId="4DF958F8" w14:textId="12CBBA8B" w:rsidR="008873AE" w:rsidRPr="003B4AEE" w:rsidRDefault="008873AE" w:rsidP="008873AE">
            <w:pPr>
              <w:rPr>
                <w:rFonts w:ascii="Sylfaen" w:hAnsi="Sylfaen"/>
                <w:sz w:val="14"/>
                <w:szCs w:val="14"/>
              </w:rPr>
            </w:pPr>
            <w:r w:rsidRPr="00C62D66">
              <w:rPr>
                <w:rFonts w:ascii="Sylfaen" w:hAnsi="Sylfaen"/>
                <w:sz w:val="18"/>
                <w:szCs w:val="18"/>
              </w:rPr>
              <w:t xml:space="preserve">Согласно стандарту ISO 9001, внешняя поверхность не должна содержать открытых или неизолированных креплений, штифтов и винтов. Изделие должно быть новым, не бывшим в употреблении и не содержать использованных либо изношенных деталей. Не позднее 2 дней после заключения договора необходимо предоставить образец продукции и согласовать его с Заказчиком. Вместе с поставляемой продукцией необходимо предоставить технический паспорт и гарантию сроком 1 год. </w:t>
            </w:r>
          </w:p>
        </w:tc>
      </w:tr>
      <w:tr w:rsidR="00F86C73" w:rsidRPr="00395B6E" w14:paraId="33A53B76" w14:textId="77777777" w:rsidTr="008873AE">
        <w:trPr>
          <w:gridBefore w:val="2"/>
          <w:wBefore w:w="144" w:type="dxa"/>
          <w:trHeight w:val="169"/>
          <w:jc w:val="center"/>
        </w:trPr>
        <w:tc>
          <w:tcPr>
            <w:tcW w:w="10958" w:type="dxa"/>
            <w:gridSpan w:val="45"/>
            <w:shd w:val="clear" w:color="auto" w:fill="99CCFF"/>
            <w:vAlign w:val="center"/>
          </w:tcPr>
          <w:p w14:paraId="11C0FC8C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6C73" w:rsidRPr="00395B6E" w14:paraId="5B8DC080" w14:textId="77777777" w:rsidTr="008873AE">
        <w:trPr>
          <w:gridBefore w:val="2"/>
          <w:wBefore w:w="144" w:type="dxa"/>
          <w:trHeight w:val="137"/>
          <w:jc w:val="center"/>
        </w:trPr>
        <w:tc>
          <w:tcPr>
            <w:tcW w:w="444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6F079" w14:textId="77777777" w:rsidR="00F86C73" w:rsidRPr="00395B6E" w:rsidRDefault="00F86C73" w:rsidP="00F86C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51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448E9" w14:textId="45FBFAF3" w:rsidR="00F86C73" w:rsidRPr="00395B6E" w:rsidRDefault="00F86C73" w:rsidP="00F86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F3230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8F3230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8F3230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8F3230">
              <w:rPr>
                <w:rFonts w:ascii="GHEA Grapalat" w:hAnsi="GHEA Grapalat"/>
                <w:b/>
                <w:sz w:val="14"/>
                <w:szCs w:val="14"/>
              </w:rPr>
              <w:t xml:space="preserve"> 22, </w:t>
            </w:r>
            <w:r w:rsidRPr="008F3230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8F323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8F323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F3230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8F323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F3230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8F3230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8F3230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8F323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F3230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</w:p>
        </w:tc>
      </w:tr>
      <w:tr w:rsidR="00F86C73" w:rsidRPr="00395B6E" w14:paraId="00E9F86B" w14:textId="77777777" w:rsidTr="008873AE">
        <w:trPr>
          <w:gridBefore w:val="2"/>
          <w:wBefore w:w="144" w:type="dxa"/>
          <w:trHeight w:val="196"/>
          <w:jc w:val="center"/>
        </w:trPr>
        <w:tc>
          <w:tcPr>
            <w:tcW w:w="1095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81ECEA2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6C73" w:rsidRPr="00395B6E" w14:paraId="340A6E55" w14:textId="77777777" w:rsidTr="008873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wBefore w:w="144" w:type="dxa"/>
          <w:jc w:val="center"/>
        </w:trPr>
        <w:tc>
          <w:tcPr>
            <w:tcW w:w="1095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EBD300" w14:textId="77777777" w:rsidR="00F86C73" w:rsidRPr="00395B6E" w:rsidRDefault="00F86C73" w:rsidP="00F86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F86C73" w:rsidRPr="00395B6E" w14:paraId="1CAF1709" w14:textId="77777777" w:rsidTr="008873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wBefore w:w="144" w:type="dxa"/>
          <w:jc w:val="center"/>
        </w:trPr>
        <w:tc>
          <w:tcPr>
            <w:tcW w:w="11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7953A" w14:textId="77777777" w:rsidR="00F86C73" w:rsidRPr="00395B6E" w:rsidRDefault="00F86C73" w:rsidP="00F86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3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481D6" w14:textId="77777777" w:rsidR="00F86C73" w:rsidRPr="00395B6E" w:rsidRDefault="00F86C73" w:rsidP="00F86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5D3EF" w14:textId="77777777" w:rsidR="00F86C73" w:rsidRPr="00395B6E" w:rsidRDefault="00F86C73" w:rsidP="00F86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04A3E" w14:textId="77777777" w:rsidR="00F86C73" w:rsidRPr="00395B6E" w:rsidRDefault="00F86C73" w:rsidP="00F86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20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D253D" w14:textId="77777777" w:rsidR="00F86C73" w:rsidRPr="00395B6E" w:rsidRDefault="00F86C73" w:rsidP="00F86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3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3A2C" w14:textId="77777777" w:rsidR="00F86C73" w:rsidRPr="00395B6E" w:rsidRDefault="00F86C73" w:rsidP="00F86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0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869FD8" w14:textId="77777777" w:rsidR="00F86C73" w:rsidRPr="00395B6E" w:rsidRDefault="00F86C73" w:rsidP="00F86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F86C73" w:rsidRPr="00395B6E" w14:paraId="51491015" w14:textId="77777777" w:rsidTr="008873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wBefore w:w="144" w:type="dxa"/>
          <w:trHeight w:val="65"/>
          <w:jc w:val="center"/>
        </w:trPr>
        <w:tc>
          <w:tcPr>
            <w:tcW w:w="11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36786" w14:textId="77777777" w:rsidR="00F86C73" w:rsidRPr="00395B6E" w:rsidRDefault="00F86C73" w:rsidP="00F86C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73C72" w14:textId="77777777" w:rsidR="00F86C73" w:rsidRPr="00395B6E" w:rsidRDefault="00F86C73" w:rsidP="00F86C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6C72B" w14:textId="77777777" w:rsidR="00F86C73" w:rsidRPr="00395B6E" w:rsidRDefault="00F86C73" w:rsidP="00F86C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389E0" w14:textId="77777777" w:rsidR="00F86C73" w:rsidRPr="00395B6E" w:rsidRDefault="00F86C73" w:rsidP="00F86C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D1443" w14:textId="77777777" w:rsidR="00F86C73" w:rsidRPr="00395B6E" w:rsidRDefault="00F86C73" w:rsidP="00F86C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4FE4" w14:textId="77777777" w:rsidR="00F86C73" w:rsidRPr="00395B6E" w:rsidRDefault="00F86C73" w:rsidP="00F86C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6C73" w:rsidRPr="00395B6E" w14:paraId="03C4F6F5" w14:textId="77777777" w:rsidTr="008873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wBefore w:w="144" w:type="dxa"/>
          <w:trHeight w:val="196"/>
          <w:jc w:val="center"/>
        </w:trPr>
        <w:tc>
          <w:tcPr>
            <w:tcW w:w="1095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AFAD4DC" w14:textId="77777777" w:rsidR="00F86C73" w:rsidRPr="00395B6E" w:rsidRDefault="00F86C73" w:rsidP="00F86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6C73" w:rsidRPr="00395B6E" w14:paraId="155A5E05" w14:textId="77777777" w:rsidTr="008873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wBefore w:w="144" w:type="dxa"/>
          <w:trHeight w:val="155"/>
          <w:jc w:val="center"/>
        </w:trPr>
        <w:tc>
          <w:tcPr>
            <w:tcW w:w="70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2D25F" w14:textId="77777777" w:rsidR="00F86C73" w:rsidRPr="00395B6E" w:rsidRDefault="00F86C73" w:rsidP="00F86C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875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C8D5749" w14:textId="72042A78" w:rsidR="00F86C73" w:rsidRPr="00F86C73" w:rsidRDefault="00F86C73" w:rsidP="00F86C7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86C73">
              <w:rPr>
                <w:rFonts w:ascii="GHEA Grapalat" w:hAnsi="GHEA Grapalat"/>
                <w:b/>
                <w:sz w:val="16"/>
                <w:szCs w:val="16"/>
              </w:rPr>
              <w:t>11</w:t>
            </w:r>
            <w:r w:rsidRPr="00F86C73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</w:rPr>
              <w:t>․</w:t>
            </w:r>
            <w:r w:rsidRPr="00F86C73">
              <w:rPr>
                <w:rFonts w:ascii="GHEA Grapalat" w:hAnsi="GHEA Grapalat"/>
                <w:b/>
                <w:sz w:val="16"/>
                <w:szCs w:val="16"/>
              </w:rPr>
              <w:t>05</w:t>
            </w:r>
            <w:r w:rsidRPr="00F86C73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</w:rPr>
              <w:t>․</w:t>
            </w:r>
            <w:r w:rsidRPr="00F86C73">
              <w:rPr>
                <w:rFonts w:ascii="GHEA Grapalat" w:hAnsi="GHEA Grapalat"/>
                <w:b/>
                <w:sz w:val="16"/>
                <w:szCs w:val="16"/>
              </w:rPr>
              <w:t>2026г.</w:t>
            </w:r>
          </w:p>
        </w:tc>
      </w:tr>
      <w:tr w:rsidR="00F86C73" w:rsidRPr="00395B6E" w14:paraId="5DD6A0A5" w14:textId="77777777" w:rsidTr="008873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wBefore w:w="144" w:type="dxa"/>
          <w:trHeight w:val="164"/>
          <w:jc w:val="center"/>
        </w:trPr>
        <w:tc>
          <w:tcPr>
            <w:tcW w:w="61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598C4" w14:textId="77777777" w:rsidR="00F86C73" w:rsidRPr="00395B6E" w:rsidRDefault="00F86C73" w:rsidP="00F86C7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94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284D4" w14:textId="77777777" w:rsidR="00F86C73" w:rsidRPr="00E40DE9" w:rsidRDefault="00F86C73" w:rsidP="00F86C73">
            <w:pPr>
              <w:tabs>
                <w:tab w:val="left" w:pos="1248"/>
              </w:tabs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8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E6286" w14:textId="77777777" w:rsidR="00F86C73" w:rsidRPr="00395B6E" w:rsidRDefault="00F86C73" w:rsidP="00F86C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6C73" w:rsidRPr="00395B6E" w14:paraId="32227B4D" w14:textId="77777777" w:rsidTr="008873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wBefore w:w="144" w:type="dxa"/>
          <w:trHeight w:val="92"/>
          <w:jc w:val="center"/>
        </w:trPr>
        <w:tc>
          <w:tcPr>
            <w:tcW w:w="61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DBE6C" w14:textId="77777777" w:rsidR="00F86C73" w:rsidRPr="00395B6E" w:rsidRDefault="00F86C73" w:rsidP="00F86C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EFEF8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8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81962" w14:textId="77777777" w:rsidR="00F86C73" w:rsidRPr="00395B6E" w:rsidRDefault="00F86C73" w:rsidP="00F86C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6C73" w:rsidRPr="00395B6E" w14:paraId="72390C7F" w14:textId="77777777" w:rsidTr="008873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wBefore w:w="144" w:type="dxa"/>
          <w:trHeight w:val="47"/>
          <w:jc w:val="center"/>
        </w:trPr>
        <w:tc>
          <w:tcPr>
            <w:tcW w:w="61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10360" w14:textId="77777777" w:rsidR="00F86C73" w:rsidRPr="00395B6E" w:rsidRDefault="00F86C73" w:rsidP="00F86C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B61E1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6ACB6" w14:textId="77777777" w:rsidR="00F86C73" w:rsidRPr="00395B6E" w:rsidRDefault="00F86C73" w:rsidP="00F86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C8FE4" w14:textId="77777777" w:rsidR="00F86C73" w:rsidRPr="00395B6E" w:rsidRDefault="00F86C73" w:rsidP="00F86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F86C73" w:rsidRPr="00395B6E" w14:paraId="5C2EA1E0" w14:textId="77777777" w:rsidTr="008873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wBefore w:w="144" w:type="dxa"/>
          <w:trHeight w:val="47"/>
          <w:jc w:val="center"/>
        </w:trPr>
        <w:tc>
          <w:tcPr>
            <w:tcW w:w="61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148EB" w14:textId="77777777" w:rsidR="00F86C73" w:rsidRPr="00395B6E" w:rsidRDefault="00F86C73" w:rsidP="00F86C7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71EAF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10C12" w14:textId="77777777" w:rsidR="00F86C73" w:rsidRPr="00395B6E" w:rsidRDefault="00F86C73" w:rsidP="00F86C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8E8FA" w14:textId="77777777" w:rsidR="00F86C73" w:rsidRPr="00395B6E" w:rsidRDefault="00F86C73" w:rsidP="00F86C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6C73" w:rsidRPr="00395B6E" w14:paraId="619B8AF4" w14:textId="77777777" w:rsidTr="008873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wBefore w:w="144" w:type="dxa"/>
          <w:trHeight w:val="155"/>
          <w:jc w:val="center"/>
        </w:trPr>
        <w:tc>
          <w:tcPr>
            <w:tcW w:w="61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4ED2A" w14:textId="77777777" w:rsidR="00F86C73" w:rsidRPr="00395B6E" w:rsidRDefault="00F86C73" w:rsidP="00F86C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B0F1E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FC7D7" w14:textId="77777777" w:rsidR="00F86C73" w:rsidRPr="00395B6E" w:rsidRDefault="00F86C73" w:rsidP="00F86C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26A0F" w14:textId="77777777" w:rsidR="00F86C73" w:rsidRPr="00395B6E" w:rsidRDefault="00F86C73" w:rsidP="00F86C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86C73" w:rsidRPr="00395B6E" w14:paraId="40E6EFD0" w14:textId="77777777" w:rsidTr="008873AE">
        <w:trPr>
          <w:gridBefore w:val="2"/>
          <w:wBefore w:w="144" w:type="dxa"/>
          <w:trHeight w:val="54"/>
          <w:jc w:val="center"/>
        </w:trPr>
        <w:tc>
          <w:tcPr>
            <w:tcW w:w="10958" w:type="dxa"/>
            <w:gridSpan w:val="45"/>
            <w:shd w:val="clear" w:color="auto" w:fill="99CCFF"/>
            <w:vAlign w:val="center"/>
          </w:tcPr>
          <w:p w14:paraId="272E93C0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6C73" w:rsidRPr="00395B6E" w14:paraId="77FA90AB" w14:textId="77777777" w:rsidTr="008873AE">
        <w:trPr>
          <w:gridBefore w:val="2"/>
          <w:wBefore w:w="144" w:type="dxa"/>
          <w:trHeight w:val="40"/>
          <w:jc w:val="center"/>
        </w:trPr>
        <w:tc>
          <w:tcPr>
            <w:tcW w:w="704" w:type="dxa"/>
            <w:gridSpan w:val="4"/>
            <w:vMerge w:val="restart"/>
            <w:shd w:val="clear" w:color="auto" w:fill="auto"/>
            <w:vAlign w:val="center"/>
          </w:tcPr>
          <w:p w14:paraId="768AC7D7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409" w:type="dxa"/>
            <w:gridSpan w:val="10"/>
            <w:vMerge w:val="restart"/>
            <w:shd w:val="clear" w:color="auto" w:fill="auto"/>
            <w:vAlign w:val="center"/>
          </w:tcPr>
          <w:p w14:paraId="452175AC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845" w:type="dxa"/>
            <w:gridSpan w:val="31"/>
            <w:shd w:val="clear" w:color="auto" w:fill="auto"/>
            <w:vAlign w:val="center"/>
          </w:tcPr>
          <w:p w14:paraId="2FAC16FC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F86C73" w:rsidRPr="00395B6E" w14:paraId="08C01BA6" w14:textId="77777777" w:rsidTr="008873AE">
        <w:trPr>
          <w:gridBefore w:val="2"/>
          <w:wBefore w:w="144" w:type="dxa"/>
          <w:trHeight w:val="213"/>
          <w:jc w:val="center"/>
        </w:trPr>
        <w:tc>
          <w:tcPr>
            <w:tcW w:w="704" w:type="dxa"/>
            <w:gridSpan w:val="4"/>
            <w:vMerge/>
            <w:shd w:val="clear" w:color="auto" w:fill="auto"/>
            <w:vAlign w:val="center"/>
          </w:tcPr>
          <w:p w14:paraId="628CE921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10"/>
            <w:vMerge/>
            <w:shd w:val="clear" w:color="auto" w:fill="auto"/>
            <w:vAlign w:val="center"/>
          </w:tcPr>
          <w:p w14:paraId="52D87E50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45" w:type="dxa"/>
            <w:gridSpan w:val="31"/>
            <w:shd w:val="clear" w:color="auto" w:fill="auto"/>
            <w:vAlign w:val="center"/>
          </w:tcPr>
          <w:p w14:paraId="5672AF68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</w:tr>
      <w:tr w:rsidR="00F86C73" w:rsidRPr="00395B6E" w14:paraId="2E650D3C" w14:textId="77777777" w:rsidTr="008873AE">
        <w:trPr>
          <w:gridBefore w:val="2"/>
          <w:wBefore w:w="144" w:type="dxa"/>
          <w:trHeight w:val="137"/>
          <w:jc w:val="center"/>
        </w:trPr>
        <w:tc>
          <w:tcPr>
            <w:tcW w:w="704" w:type="dxa"/>
            <w:gridSpan w:val="4"/>
            <w:vMerge/>
            <w:shd w:val="clear" w:color="auto" w:fill="auto"/>
            <w:vAlign w:val="center"/>
          </w:tcPr>
          <w:p w14:paraId="4CF1743D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10"/>
            <w:vMerge/>
            <w:shd w:val="clear" w:color="auto" w:fill="auto"/>
            <w:vAlign w:val="center"/>
          </w:tcPr>
          <w:p w14:paraId="66052631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7246D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7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D68C0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87108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F86C73" w:rsidRPr="000811AD" w14:paraId="4890B3D5" w14:textId="77777777" w:rsidTr="008873AE">
        <w:tblPrEx>
          <w:jc w:val="left"/>
        </w:tblPrEx>
        <w:trPr>
          <w:gridAfter w:val="1"/>
          <w:wAfter w:w="284" w:type="dxa"/>
          <w:trHeight w:val="201"/>
        </w:trPr>
        <w:tc>
          <w:tcPr>
            <w:tcW w:w="10818" w:type="dxa"/>
            <w:gridSpan w:val="4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E8C14" w14:textId="70F39ADA" w:rsidR="00F86C73" w:rsidRPr="00806754" w:rsidRDefault="00F86C73" w:rsidP="00F86C73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624476">
              <w:rPr>
                <w:rFonts w:ascii="GHEA Grapalat" w:hAnsi="GHEA Grapalat" w:hint="eastAsia"/>
                <w:sz w:val="18"/>
                <w:szCs w:val="18"/>
              </w:rPr>
              <w:t>Лот</w:t>
            </w:r>
            <w:r w:rsidRPr="00624476">
              <w:rPr>
                <w:rFonts w:ascii="GHEA Grapalat" w:hAnsi="GHEA Grapalat"/>
                <w:sz w:val="18"/>
                <w:szCs w:val="18"/>
              </w:rPr>
              <w:t xml:space="preserve"> 1</w:t>
            </w:r>
          </w:p>
        </w:tc>
      </w:tr>
      <w:tr w:rsidR="00F86C73" w:rsidRPr="000811AD" w14:paraId="2DEB9BD2" w14:textId="77777777" w:rsidTr="008873AE">
        <w:tblPrEx>
          <w:jc w:val="left"/>
        </w:tblPrEx>
        <w:trPr>
          <w:gridAfter w:val="1"/>
          <w:wAfter w:w="284" w:type="dxa"/>
          <w:trHeight w:val="276"/>
        </w:trPr>
        <w:tc>
          <w:tcPr>
            <w:tcW w:w="3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EC7AB" w14:textId="7B09D9B3" w:rsidR="00F86C73" w:rsidRPr="00624476" w:rsidRDefault="00F86C73" w:rsidP="00F86C73">
            <w:pPr>
              <w:widowControl w:val="0"/>
              <w:jc w:val="center"/>
              <w:rPr>
                <w:rFonts w:ascii="GHEA Grapalat" w:hAnsi="GHEA Grapalat" w:cs="Arial"/>
                <w:b/>
                <w:sz w:val="12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2"/>
                <w:szCs w:val="16"/>
                <w:lang w:val="hy-AM"/>
              </w:rPr>
              <w:t>1</w:t>
            </w:r>
          </w:p>
        </w:tc>
        <w:tc>
          <w:tcPr>
            <w:tcW w:w="2848" w:type="dxa"/>
            <w:gridSpan w:val="10"/>
            <w:shd w:val="clear" w:color="auto" w:fill="auto"/>
            <w:vAlign w:val="center"/>
          </w:tcPr>
          <w:p w14:paraId="333EDCF0" w14:textId="179A7175" w:rsidR="00F86C73" w:rsidRPr="006A4DF6" w:rsidRDefault="00F86C73" w:rsidP="00F86C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86C73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F86C73">
              <w:rPr>
                <w:rFonts w:ascii="GHEA Grapalat" w:hAnsi="GHEA Grapalat" w:cs="Sylfaen" w:hint="eastAsia"/>
                <w:sz w:val="16"/>
                <w:szCs w:val="16"/>
              </w:rPr>
              <w:t>Нико</w:t>
            </w:r>
            <w:r w:rsidRPr="00F86C7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F86C73">
              <w:rPr>
                <w:rFonts w:ascii="GHEA Grapalat" w:hAnsi="GHEA Grapalat" w:cs="Sylfaen" w:hint="eastAsia"/>
                <w:sz w:val="16"/>
                <w:szCs w:val="16"/>
              </w:rPr>
              <w:t>Интернейшнл»</w:t>
            </w:r>
            <w:r w:rsidRPr="00F86C7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F86C73">
              <w:rPr>
                <w:rFonts w:ascii="GHEA Grapalat" w:hAnsi="GHEA Grapalat" w:cs="Sylfaen" w:hint="eastAsia"/>
                <w:sz w:val="16"/>
                <w:szCs w:val="16"/>
              </w:rPr>
              <w:t>ООО</w:t>
            </w:r>
          </w:p>
        </w:tc>
        <w:tc>
          <w:tcPr>
            <w:tcW w:w="2697" w:type="dxa"/>
            <w:gridSpan w:val="10"/>
            <w:shd w:val="clear" w:color="auto" w:fill="auto"/>
            <w:vAlign w:val="center"/>
          </w:tcPr>
          <w:p w14:paraId="0DAEB9BC" w14:textId="7F24A955" w:rsidR="00F86C73" w:rsidRPr="000A677A" w:rsidRDefault="00F86C73" w:rsidP="00F86C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830 000</w:t>
            </w:r>
          </w:p>
        </w:tc>
        <w:tc>
          <w:tcPr>
            <w:tcW w:w="2663" w:type="dxa"/>
            <w:gridSpan w:val="15"/>
            <w:shd w:val="clear" w:color="auto" w:fill="auto"/>
            <w:vAlign w:val="center"/>
          </w:tcPr>
          <w:p w14:paraId="03180CE9" w14:textId="3C811BCA" w:rsidR="00F86C73" w:rsidRPr="00A86AF8" w:rsidRDefault="00F86C73" w:rsidP="00F86C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166 000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4CB3EF2E" w14:textId="4013DC3D" w:rsidR="00F86C73" w:rsidRPr="00806754" w:rsidRDefault="00F86C73" w:rsidP="00F86C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996 000</w:t>
            </w:r>
          </w:p>
        </w:tc>
      </w:tr>
      <w:tr w:rsidR="00F86C73" w:rsidRPr="000811AD" w14:paraId="44063AB3" w14:textId="77777777" w:rsidTr="008873AE">
        <w:tblPrEx>
          <w:jc w:val="left"/>
        </w:tblPrEx>
        <w:trPr>
          <w:gridAfter w:val="1"/>
          <w:wAfter w:w="284" w:type="dxa"/>
          <w:trHeight w:val="60"/>
        </w:trPr>
        <w:tc>
          <w:tcPr>
            <w:tcW w:w="10818" w:type="dxa"/>
            <w:gridSpan w:val="4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65420" w14:textId="3EDE9C23" w:rsidR="00F86C73" w:rsidRPr="00F37672" w:rsidRDefault="00F86C73" w:rsidP="00F86C73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24476">
              <w:rPr>
                <w:rFonts w:ascii="GHEA Grapalat" w:hAnsi="GHEA Grapalat" w:hint="eastAsia"/>
                <w:sz w:val="18"/>
                <w:szCs w:val="18"/>
              </w:rPr>
              <w:t>Лот</w:t>
            </w:r>
            <w:r w:rsidRPr="0062447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F86C73" w:rsidRPr="000811AD" w14:paraId="22954BA8" w14:textId="77777777" w:rsidTr="008873AE">
        <w:tblPrEx>
          <w:jc w:val="left"/>
        </w:tblPrEx>
        <w:trPr>
          <w:gridAfter w:val="1"/>
          <w:wAfter w:w="284" w:type="dxa"/>
          <w:trHeight w:val="276"/>
        </w:trPr>
        <w:tc>
          <w:tcPr>
            <w:tcW w:w="3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DA30D" w14:textId="0FE733C7" w:rsidR="00F86C73" w:rsidRPr="006A4DF6" w:rsidRDefault="00F86C73" w:rsidP="00F86C73">
            <w:pPr>
              <w:widowControl w:val="0"/>
              <w:jc w:val="center"/>
              <w:rPr>
                <w:rFonts w:ascii="GHEA Grapalat" w:hAnsi="GHEA Grapalat" w:cs="Arial"/>
                <w:b/>
                <w:sz w:val="12"/>
                <w:szCs w:val="16"/>
              </w:rPr>
            </w:pPr>
            <w:r>
              <w:rPr>
                <w:rFonts w:ascii="GHEA Grapalat" w:hAnsi="GHEA Grapalat" w:cs="Arial"/>
                <w:b/>
                <w:sz w:val="12"/>
                <w:szCs w:val="16"/>
              </w:rPr>
              <w:t>1</w:t>
            </w:r>
          </w:p>
        </w:tc>
        <w:tc>
          <w:tcPr>
            <w:tcW w:w="2848" w:type="dxa"/>
            <w:gridSpan w:val="10"/>
            <w:shd w:val="clear" w:color="auto" w:fill="auto"/>
            <w:vAlign w:val="center"/>
          </w:tcPr>
          <w:p w14:paraId="4A050031" w14:textId="0F712A44" w:rsidR="00F86C73" w:rsidRPr="00F37672" w:rsidRDefault="00F86C73" w:rsidP="00F86C7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F86C73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F86C73">
              <w:rPr>
                <w:rFonts w:ascii="GHEA Grapalat" w:hAnsi="GHEA Grapalat" w:cs="Sylfaen" w:hint="eastAsia"/>
                <w:sz w:val="16"/>
                <w:szCs w:val="16"/>
              </w:rPr>
              <w:t>Нико</w:t>
            </w:r>
            <w:r w:rsidRPr="00F86C7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F86C73">
              <w:rPr>
                <w:rFonts w:ascii="GHEA Grapalat" w:hAnsi="GHEA Grapalat" w:cs="Sylfaen" w:hint="eastAsia"/>
                <w:sz w:val="16"/>
                <w:szCs w:val="16"/>
              </w:rPr>
              <w:t>Интернейшнл»</w:t>
            </w:r>
            <w:r w:rsidRPr="00F86C7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F86C73">
              <w:rPr>
                <w:rFonts w:ascii="GHEA Grapalat" w:hAnsi="GHEA Grapalat" w:cs="Sylfaen" w:hint="eastAsia"/>
                <w:sz w:val="16"/>
                <w:szCs w:val="16"/>
              </w:rPr>
              <w:t>ООО</w:t>
            </w:r>
          </w:p>
        </w:tc>
        <w:tc>
          <w:tcPr>
            <w:tcW w:w="2697" w:type="dxa"/>
            <w:gridSpan w:val="10"/>
            <w:shd w:val="clear" w:color="auto" w:fill="auto"/>
            <w:vAlign w:val="center"/>
          </w:tcPr>
          <w:p w14:paraId="3CE522CE" w14:textId="40D8532C" w:rsidR="00F86C73" w:rsidRPr="00F37672" w:rsidRDefault="00F86C73" w:rsidP="00F86C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915 000</w:t>
            </w:r>
          </w:p>
        </w:tc>
        <w:tc>
          <w:tcPr>
            <w:tcW w:w="2663" w:type="dxa"/>
            <w:gridSpan w:val="15"/>
            <w:shd w:val="clear" w:color="auto" w:fill="auto"/>
            <w:vAlign w:val="center"/>
          </w:tcPr>
          <w:p w14:paraId="3D750BDB" w14:textId="45FBA7E2" w:rsidR="00F86C73" w:rsidRDefault="00F86C73" w:rsidP="00F86C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183 000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4E54B44A" w14:textId="62646E54" w:rsidR="00F86C73" w:rsidRPr="00F37672" w:rsidRDefault="00F86C73" w:rsidP="00F86C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1 098 000</w:t>
            </w:r>
          </w:p>
        </w:tc>
      </w:tr>
      <w:tr w:rsidR="00F86C73" w:rsidRPr="000811AD" w14:paraId="1E57391C" w14:textId="77777777" w:rsidTr="008873AE">
        <w:tblPrEx>
          <w:jc w:val="left"/>
        </w:tblPrEx>
        <w:trPr>
          <w:gridAfter w:val="1"/>
          <w:wAfter w:w="284" w:type="dxa"/>
          <w:trHeight w:val="276"/>
        </w:trPr>
        <w:tc>
          <w:tcPr>
            <w:tcW w:w="10818" w:type="dxa"/>
            <w:gridSpan w:val="4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939B2" w14:textId="3D84FE6C" w:rsidR="00F86C73" w:rsidRPr="00F86C73" w:rsidRDefault="00F86C73" w:rsidP="00F86C73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24476">
              <w:rPr>
                <w:rFonts w:ascii="GHEA Grapalat" w:hAnsi="GHEA Grapalat" w:hint="eastAsia"/>
                <w:sz w:val="18"/>
                <w:szCs w:val="18"/>
              </w:rPr>
              <w:t>Лот</w:t>
            </w:r>
            <w:r w:rsidRPr="0062447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</w:tr>
      <w:tr w:rsidR="00F86C73" w:rsidRPr="000811AD" w14:paraId="3340F7BE" w14:textId="77777777" w:rsidTr="008873AE">
        <w:tblPrEx>
          <w:jc w:val="left"/>
        </w:tblPrEx>
        <w:trPr>
          <w:gridAfter w:val="1"/>
          <w:wAfter w:w="284" w:type="dxa"/>
          <w:trHeight w:val="276"/>
        </w:trPr>
        <w:tc>
          <w:tcPr>
            <w:tcW w:w="3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16D2E" w14:textId="236DCAB2" w:rsidR="00F86C73" w:rsidRPr="00F86C73" w:rsidRDefault="00F86C73" w:rsidP="00F86C73">
            <w:pPr>
              <w:widowControl w:val="0"/>
              <w:jc w:val="center"/>
              <w:rPr>
                <w:rFonts w:ascii="GHEA Grapalat" w:hAnsi="GHEA Grapalat" w:cs="Arial"/>
                <w:b/>
                <w:sz w:val="12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2"/>
                <w:szCs w:val="16"/>
                <w:lang w:val="hy-AM"/>
              </w:rPr>
              <w:t>1</w:t>
            </w:r>
          </w:p>
        </w:tc>
        <w:tc>
          <w:tcPr>
            <w:tcW w:w="2848" w:type="dxa"/>
            <w:gridSpan w:val="10"/>
            <w:shd w:val="clear" w:color="auto" w:fill="auto"/>
            <w:vAlign w:val="center"/>
          </w:tcPr>
          <w:p w14:paraId="430632FC" w14:textId="234DB3FD" w:rsidR="00F86C73" w:rsidRPr="00F37672" w:rsidRDefault="00F86C73" w:rsidP="00F86C7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F86C73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F86C73">
              <w:rPr>
                <w:rFonts w:ascii="GHEA Grapalat" w:hAnsi="GHEA Grapalat" w:cs="Sylfaen" w:hint="eastAsia"/>
                <w:sz w:val="16"/>
                <w:szCs w:val="16"/>
              </w:rPr>
              <w:t>Нико</w:t>
            </w:r>
            <w:r w:rsidRPr="00F86C7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F86C73">
              <w:rPr>
                <w:rFonts w:ascii="GHEA Grapalat" w:hAnsi="GHEA Grapalat" w:cs="Sylfaen" w:hint="eastAsia"/>
                <w:sz w:val="16"/>
                <w:szCs w:val="16"/>
              </w:rPr>
              <w:t>Интернейшнл»</w:t>
            </w:r>
            <w:r w:rsidRPr="00F86C73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F86C73">
              <w:rPr>
                <w:rFonts w:ascii="GHEA Grapalat" w:hAnsi="GHEA Grapalat" w:cs="Sylfaen" w:hint="eastAsia"/>
                <w:sz w:val="16"/>
                <w:szCs w:val="16"/>
              </w:rPr>
              <w:t>ООО</w:t>
            </w:r>
          </w:p>
        </w:tc>
        <w:tc>
          <w:tcPr>
            <w:tcW w:w="2697" w:type="dxa"/>
            <w:gridSpan w:val="10"/>
            <w:shd w:val="clear" w:color="auto" w:fill="auto"/>
            <w:vAlign w:val="center"/>
          </w:tcPr>
          <w:p w14:paraId="5FDECD01" w14:textId="06DA9C07" w:rsidR="00F86C73" w:rsidRPr="00F37672" w:rsidRDefault="00F86C73" w:rsidP="00F86C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C0FE8">
              <w:rPr>
                <w:rFonts w:ascii="GHEA Grapalat" w:hAnsi="GHEA Grapalat" w:cs="Arial"/>
                <w:sz w:val="18"/>
                <w:szCs w:val="18"/>
                <w:lang w:val="hy-AM"/>
              </w:rPr>
              <w:t>180 000</w:t>
            </w:r>
          </w:p>
        </w:tc>
        <w:tc>
          <w:tcPr>
            <w:tcW w:w="2663" w:type="dxa"/>
            <w:gridSpan w:val="15"/>
            <w:shd w:val="clear" w:color="auto" w:fill="auto"/>
            <w:vAlign w:val="center"/>
          </w:tcPr>
          <w:p w14:paraId="016B88F1" w14:textId="0BA05D43" w:rsidR="00F86C73" w:rsidRDefault="00F86C73" w:rsidP="00F86C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36 000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15713668" w14:textId="222686F8" w:rsidR="00F86C73" w:rsidRPr="00F37672" w:rsidRDefault="00F86C73" w:rsidP="00F86C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C0FE8">
              <w:rPr>
                <w:rFonts w:ascii="GHEA Grapalat" w:hAnsi="GHEA Grapalat" w:cs="Arial"/>
                <w:sz w:val="18"/>
                <w:szCs w:val="18"/>
                <w:lang w:val="hy-AM"/>
              </w:rPr>
              <w:t>216 000</w:t>
            </w:r>
          </w:p>
        </w:tc>
      </w:tr>
      <w:tr w:rsidR="00F86C73" w:rsidRPr="000811AD" w14:paraId="5FC5652C" w14:textId="77777777" w:rsidTr="008873AE">
        <w:tblPrEx>
          <w:jc w:val="left"/>
        </w:tblPrEx>
        <w:trPr>
          <w:gridAfter w:val="1"/>
          <w:wAfter w:w="284" w:type="dxa"/>
          <w:trHeight w:val="276"/>
        </w:trPr>
        <w:tc>
          <w:tcPr>
            <w:tcW w:w="10818" w:type="dxa"/>
            <w:gridSpan w:val="4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53093" w14:textId="4ADBFA81" w:rsidR="00F86C73" w:rsidRPr="00676F04" w:rsidRDefault="00F86C73" w:rsidP="00F86C73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24476">
              <w:rPr>
                <w:rFonts w:ascii="GHEA Grapalat" w:hAnsi="GHEA Grapalat" w:hint="eastAsia"/>
                <w:sz w:val="18"/>
                <w:szCs w:val="18"/>
              </w:rPr>
              <w:t>Лот</w:t>
            </w:r>
            <w:r w:rsidRPr="0062447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</w:tr>
      <w:tr w:rsidR="00F86C73" w:rsidRPr="000811AD" w14:paraId="58E00062" w14:textId="77777777" w:rsidTr="008873AE">
        <w:tblPrEx>
          <w:jc w:val="left"/>
        </w:tblPrEx>
        <w:trPr>
          <w:gridAfter w:val="1"/>
          <w:wAfter w:w="284" w:type="dxa"/>
          <w:trHeight w:val="276"/>
        </w:trPr>
        <w:tc>
          <w:tcPr>
            <w:tcW w:w="3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726CC" w14:textId="43135F12" w:rsidR="00F86C73" w:rsidRPr="00F86C73" w:rsidRDefault="00F86C73" w:rsidP="00F86C73">
            <w:pPr>
              <w:widowControl w:val="0"/>
              <w:jc w:val="center"/>
              <w:rPr>
                <w:rFonts w:ascii="GHEA Grapalat" w:hAnsi="GHEA Grapalat" w:cs="Arial"/>
                <w:b/>
                <w:sz w:val="12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2"/>
                <w:szCs w:val="16"/>
                <w:lang w:val="hy-AM"/>
              </w:rPr>
              <w:t>1</w:t>
            </w:r>
          </w:p>
        </w:tc>
        <w:tc>
          <w:tcPr>
            <w:tcW w:w="2848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D282379" w14:textId="4D5897BF" w:rsidR="00F86C73" w:rsidRPr="006A4DF6" w:rsidRDefault="00F86C73" w:rsidP="00F86C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86C73">
              <w:rPr>
                <w:rFonts w:ascii="GHEA Grapalat" w:hAnsi="GHEA Grapalat"/>
                <w:sz w:val="16"/>
                <w:szCs w:val="16"/>
                <w:lang w:val="pt-BR"/>
              </w:rPr>
              <w:t>«</w:t>
            </w:r>
            <w:r w:rsidRPr="00F86C73">
              <w:rPr>
                <w:rFonts w:ascii="GHEA Grapalat" w:hAnsi="GHEA Grapalat" w:hint="eastAsia"/>
                <w:sz w:val="16"/>
                <w:szCs w:val="16"/>
                <w:lang w:val="pt-BR"/>
              </w:rPr>
              <w:t>Аргаванд</w:t>
            </w:r>
            <w:r w:rsidRPr="00F86C73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F86C73">
              <w:rPr>
                <w:rFonts w:ascii="GHEA Grapalat" w:hAnsi="GHEA Grapalat" w:hint="eastAsia"/>
                <w:sz w:val="16"/>
                <w:szCs w:val="16"/>
                <w:lang w:val="pt-BR"/>
              </w:rPr>
              <w:t>Кауйк»</w:t>
            </w:r>
            <w:r w:rsidRPr="00F86C73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F86C73">
              <w:rPr>
                <w:rFonts w:ascii="GHEA Grapalat" w:hAnsi="GHEA Grapalat" w:hint="eastAsia"/>
                <w:sz w:val="16"/>
                <w:szCs w:val="16"/>
                <w:lang w:val="pt-BR"/>
              </w:rPr>
              <w:t>ООО</w:t>
            </w:r>
          </w:p>
        </w:tc>
        <w:tc>
          <w:tcPr>
            <w:tcW w:w="2697" w:type="dxa"/>
            <w:gridSpan w:val="10"/>
            <w:shd w:val="clear" w:color="auto" w:fill="auto"/>
            <w:vAlign w:val="center"/>
          </w:tcPr>
          <w:p w14:paraId="27E597C0" w14:textId="5B7B70B9" w:rsidR="00F86C73" w:rsidRPr="00676F04" w:rsidRDefault="00F86C73" w:rsidP="00F86C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C0FE8">
              <w:rPr>
                <w:rFonts w:ascii="GHEA Grapalat" w:hAnsi="GHEA Grapalat" w:cs="Arial"/>
                <w:sz w:val="18"/>
                <w:szCs w:val="18"/>
                <w:lang w:val="hy-AM"/>
              </w:rPr>
              <w:t>833 250</w:t>
            </w:r>
          </w:p>
        </w:tc>
        <w:tc>
          <w:tcPr>
            <w:tcW w:w="2663" w:type="dxa"/>
            <w:gridSpan w:val="15"/>
            <w:shd w:val="clear" w:color="auto" w:fill="auto"/>
            <w:vAlign w:val="center"/>
          </w:tcPr>
          <w:p w14:paraId="2DFB5C78" w14:textId="29A05FD2" w:rsidR="00F86C73" w:rsidRDefault="00F86C73" w:rsidP="00F86C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166 650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1F173885" w14:textId="0888C360" w:rsidR="00F86C73" w:rsidRPr="00676F04" w:rsidRDefault="00F86C73" w:rsidP="00F86C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C0FE8">
              <w:rPr>
                <w:rFonts w:ascii="GHEA Grapalat" w:hAnsi="GHEA Grapalat" w:cs="Sylfaen"/>
                <w:sz w:val="18"/>
                <w:szCs w:val="18"/>
                <w:lang w:val="hy-AM"/>
              </w:rPr>
              <w:t>999 900</w:t>
            </w:r>
          </w:p>
        </w:tc>
      </w:tr>
      <w:tr w:rsidR="00F86C73" w:rsidRPr="000811AD" w14:paraId="2E406AAA" w14:textId="77777777" w:rsidTr="008873AE">
        <w:tblPrEx>
          <w:jc w:val="left"/>
        </w:tblPrEx>
        <w:trPr>
          <w:gridAfter w:val="1"/>
          <w:wAfter w:w="284" w:type="dxa"/>
          <w:trHeight w:val="276"/>
        </w:trPr>
        <w:tc>
          <w:tcPr>
            <w:tcW w:w="3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BA70A" w14:textId="5933103D" w:rsidR="00F86C73" w:rsidRPr="00F86C73" w:rsidRDefault="00F86C73" w:rsidP="00F86C73">
            <w:pPr>
              <w:widowControl w:val="0"/>
              <w:jc w:val="center"/>
              <w:rPr>
                <w:rFonts w:ascii="GHEA Grapalat" w:hAnsi="GHEA Grapalat" w:cs="Arial"/>
                <w:b/>
                <w:sz w:val="12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2"/>
                <w:szCs w:val="16"/>
                <w:lang w:val="hy-AM"/>
              </w:rPr>
              <w:t>2</w:t>
            </w:r>
          </w:p>
        </w:tc>
        <w:tc>
          <w:tcPr>
            <w:tcW w:w="2848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6C3F2A4" w14:textId="14BB9913" w:rsidR="00F86C73" w:rsidRPr="006A4DF6" w:rsidRDefault="000B4BEC" w:rsidP="00F86C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B4BEC">
              <w:rPr>
                <w:rFonts w:ascii="GHEA Grapalat" w:hAnsi="GHEA Grapalat"/>
                <w:sz w:val="16"/>
                <w:szCs w:val="16"/>
                <w:lang w:val="pt-BR"/>
              </w:rPr>
              <w:t>«</w:t>
            </w:r>
            <w:r w:rsidRPr="000B4BEC">
              <w:rPr>
                <w:rFonts w:ascii="GHEA Grapalat" w:hAnsi="GHEA Grapalat" w:hint="eastAsia"/>
                <w:sz w:val="16"/>
                <w:szCs w:val="16"/>
                <w:lang w:val="pt-BR"/>
              </w:rPr>
              <w:t>Нико</w:t>
            </w:r>
            <w:r w:rsidRPr="000B4BE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B4BEC">
              <w:rPr>
                <w:rFonts w:ascii="GHEA Grapalat" w:hAnsi="GHEA Grapalat" w:hint="eastAsia"/>
                <w:sz w:val="16"/>
                <w:szCs w:val="16"/>
                <w:lang w:val="pt-BR"/>
              </w:rPr>
              <w:t>Интернейшнл»</w:t>
            </w:r>
            <w:r w:rsidRPr="000B4BE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B4BEC">
              <w:rPr>
                <w:rFonts w:ascii="GHEA Grapalat" w:hAnsi="GHEA Grapalat" w:hint="eastAsia"/>
                <w:sz w:val="16"/>
                <w:szCs w:val="16"/>
                <w:lang w:val="pt-BR"/>
              </w:rPr>
              <w:t>ООО</w:t>
            </w:r>
          </w:p>
        </w:tc>
        <w:tc>
          <w:tcPr>
            <w:tcW w:w="2697" w:type="dxa"/>
            <w:gridSpan w:val="10"/>
            <w:shd w:val="clear" w:color="auto" w:fill="auto"/>
            <w:vAlign w:val="center"/>
          </w:tcPr>
          <w:p w14:paraId="16404669" w14:textId="200C38B3" w:rsidR="00F86C73" w:rsidRPr="00676F04" w:rsidRDefault="00F86C73" w:rsidP="00F86C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C0FE8">
              <w:rPr>
                <w:rFonts w:ascii="GHEA Grapalat" w:hAnsi="GHEA Grapalat" w:cs="Arial"/>
                <w:sz w:val="18"/>
                <w:szCs w:val="18"/>
                <w:lang w:val="hy-AM"/>
              </w:rPr>
              <w:t>747 500</w:t>
            </w:r>
          </w:p>
        </w:tc>
        <w:tc>
          <w:tcPr>
            <w:tcW w:w="2663" w:type="dxa"/>
            <w:gridSpan w:val="15"/>
            <w:shd w:val="clear" w:color="auto" w:fill="auto"/>
            <w:vAlign w:val="center"/>
          </w:tcPr>
          <w:p w14:paraId="3AD9F2E7" w14:textId="4F834A31" w:rsidR="00F86C73" w:rsidRDefault="00F86C73" w:rsidP="00F86C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149 500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564849B4" w14:textId="00BAC04D" w:rsidR="00F86C73" w:rsidRPr="00676F04" w:rsidRDefault="00F86C73" w:rsidP="00F86C7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C0FE8">
              <w:rPr>
                <w:rFonts w:ascii="GHEA Grapalat" w:hAnsi="GHEA Grapalat" w:cs="Sylfaen"/>
                <w:sz w:val="18"/>
                <w:szCs w:val="18"/>
                <w:lang w:val="hy-AM"/>
              </w:rPr>
              <w:t>897 000</w:t>
            </w:r>
          </w:p>
        </w:tc>
      </w:tr>
      <w:tr w:rsidR="00F86C73" w:rsidRPr="0066563A" w14:paraId="105E8062" w14:textId="77777777" w:rsidTr="008873AE">
        <w:trPr>
          <w:gridBefore w:val="2"/>
          <w:wBefore w:w="144" w:type="dxa"/>
          <w:trHeight w:val="185"/>
          <w:jc w:val="center"/>
        </w:trPr>
        <w:tc>
          <w:tcPr>
            <w:tcW w:w="24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8B089" w14:textId="77777777" w:rsidR="00F86C73" w:rsidRPr="00395B6E" w:rsidRDefault="00F86C73" w:rsidP="00F86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6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A96398" w14:textId="77777777" w:rsidR="00F86C73" w:rsidRPr="00325506" w:rsidRDefault="00F86C73" w:rsidP="00F86C7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F3230">
              <w:rPr>
                <w:rFonts w:ascii="GHEA Grapalat" w:hAnsi="GHEA Grapalat" w:hint="eastAsia"/>
                <w:sz w:val="14"/>
                <w:szCs w:val="14"/>
              </w:rPr>
              <w:t>Примечание</w:t>
            </w:r>
            <w:r w:rsidRPr="008F3230">
              <w:rPr>
                <w:rFonts w:ascii="GHEA Grapalat" w:hAnsi="GHEA Grapalat"/>
                <w:sz w:val="14"/>
                <w:szCs w:val="14"/>
              </w:rPr>
              <w:t>:</w:t>
            </w:r>
            <w:r>
              <w:rPr>
                <w:rFonts w:hint="eastAsia"/>
              </w:rPr>
              <w:t xml:space="preserve"> </w:t>
            </w:r>
          </w:p>
        </w:tc>
      </w:tr>
      <w:tr w:rsidR="00F86C73" w:rsidRPr="0066563A" w14:paraId="25A34E34" w14:textId="77777777" w:rsidTr="008873AE">
        <w:trPr>
          <w:gridBefore w:val="2"/>
          <w:wBefore w:w="144" w:type="dxa"/>
          <w:trHeight w:val="116"/>
          <w:jc w:val="center"/>
        </w:trPr>
        <w:tc>
          <w:tcPr>
            <w:tcW w:w="10958" w:type="dxa"/>
            <w:gridSpan w:val="45"/>
            <w:shd w:val="clear" w:color="auto" w:fill="99CCFF"/>
            <w:vAlign w:val="center"/>
          </w:tcPr>
          <w:p w14:paraId="146FF1FE" w14:textId="77777777" w:rsidR="00F86C73" w:rsidRPr="0066563A" w:rsidRDefault="00F86C73" w:rsidP="00F86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86C73" w:rsidRPr="00395B6E" w14:paraId="4F92A357" w14:textId="77777777" w:rsidTr="008873AE">
        <w:trPr>
          <w:gridBefore w:val="2"/>
          <w:wBefore w:w="144" w:type="dxa"/>
          <w:jc w:val="center"/>
        </w:trPr>
        <w:tc>
          <w:tcPr>
            <w:tcW w:w="1095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BEBD3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F86C73" w:rsidRPr="00395B6E" w14:paraId="256065BF" w14:textId="77777777" w:rsidTr="008873AE">
        <w:trPr>
          <w:gridBefore w:val="2"/>
          <w:wBefore w:w="144" w:type="dxa"/>
          <w:jc w:val="center"/>
        </w:trPr>
        <w:tc>
          <w:tcPr>
            <w:tcW w:w="704" w:type="dxa"/>
            <w:gridSpan w:val="4"/>
            <w:vMerge w:val="restart"/>
            <w:shd w:val="clear" w:color="auto" w:fill="auto"/>
            <w:vAlign w:val="center"/>
          </w:tcPr>
          <w:p w14:paraId="47912875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93" w:type="dxa"/>
            <w:gridSpan w:val="5"/>
            <w:vMerge w:val="restart"/>
            <w:shd w:val="clear" w:color="auto" w:fill="auto"/>
            <w:vAlign w:val="center"/>
          </w:tcPr>
          <w:p w14:paraId="26C9E0E7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46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C5D3F0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F86C73" w:rsidRPr="00395B6E" w14:paraId="6CA0568A" w14:textId="77777777" w:rsidTr="008873AE">
        <w:trPr>
          <w:gridBefore w:val="2"/>
          <w:wBefore w:w="144" w:type="dxa"/>
          <w:jc w:val="center"/>
        </w:trPr>
        <w:tc>
          <w:tcPr>
            <w:tcW w:w="7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C15C4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C080B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D9A57" w14:textId="77777777" w:rsidR="00F86C73" w:rsidRPr="00395B6E" w:rsidRDefault="00F86C73" w:rsidP="00F86C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5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6B753" w14:textId="77777777" w:rsidR="00F86C73" w:rsidRPr="0017386A" w:rsidRDefault="00F86C73" w:rsidP="00F86C73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3BC14" w14:textId="77777777" w:rsidR="00F86C73" w:rsidRPr="00395B6E" w:rsidRDefault="00F86C73" w:rsidP="00F86C73">
            <w:pPr>
              <w:widowControl w:val="0"/>
              <w:ind w:right="-116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330556" w14:textId="77777777" w:rsidR="00F86C73" w:rsidRPr="00395B6E" w:rsidRDefault="00F86C73" w:rsidP="00F86C7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08550" w14:textId="77777777" w:rsidR="00F86C73" w:rsidRPr="00395B6E" w:rsidRDefault="00F86C73" w:rsidP="00F86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73C6E" w14:textId="77777777" w:rsidR="00F86C73" w:rsidRPr="00395B6E" w:rsidRDefault="00F86C73" w:rsidP="00F86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63729" w14:textId="77777777" w:rsidR="00F86C73" w:rsidRPr="00395B6E" w:rsidRDefault="00F86C73" w:rsidP="00F86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7EC249" w14:textId="77777777" w:rsidR="00F86C73" w:rsidRPr="00395B6E" w:rsidRDefault="00F86C73" w:rsidP="00F86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052AC" w14:textId="77777777" w:rsidR="00F86C73" w:rsidRPr="00395B6E" w:rsidRDefault="00F86C73" w:rsidP="00F86C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86C73" w:rsidRPr="00395B6E" w14:paraId="50E41C9F" w14:textId="77777777" w:rsidTr="008873AE">
        <w:trPr>
          <w:gridBefore w:val="2"/>
          <w:wBefore w:w="144" w:type="dxa"/>
          <w:jc w:val="center"/>
        </w:trPr>
        <w:tc>
          <w:tcPr>
            <w:tcW w:w="7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24E5F7" w14:textId="52E2469F" w:rsidR="00F86C73" w:rsidRPr="00872456" w:rsidRDefault="00F86C73" w:rsidP="00F86C73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</w:p>
        </w:tc>
        <w:tc>
          <w:tcPr>
            <w:tcW w:w="17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8971C0E" w14:textId="1AB5FE1C" w:rsidR="00F86C73" w:rsidRPr="00B66F1F" w:rsidRDefault="00F86C73" w:rsidP="00F86C73">
            <w:pPr>
              <w:rPr>
                <w:rFonts w:ascii="GHEA Grapalat" w:hAnsi="GHEA Grapalat"/>
                <w:bCs/>
                <w:color w:val="000000"/>
                <w:sz w:val="16"/>
              </w:rPr>
            </w:pPr>
          </w:p>
        </w:tc>
        <w:tc>
          <w:tcPr>
            <w:tcW w:w="6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81C316E" w14:textId="77777777" w:rsidR="00F86C73" w:rsidRPr="00010F82" w:rsidRDefault="00F86C73" w:rsidP="00F86C73">
            <w:pPr>
              <w:rPr>
                <w:sz w:val="18"/>
              </w:rPr>
            </w:pPr>
          </w:p>
        </w:tc>
        <w:tc>
          <w:tcPr>
            <w:tcW w:w="15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CA13BD4" w14:textId="77777777" w:rsidR="00F86C73" w:rsidRDefault="00F86C73" w:rsidP="00F86C73"/>
        </w:tc>
        <w:tc>
          <w:tcPr>
            <w:tcW w:w="1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080F8F2" w14:textId="77777777" w:rsidR="00F86C73" w:rsidRDefault="00F86C73" w:rsidP="00F86C73"/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EDB6051" w14:textId="77777777" w:rsidR="00F86C73" w:rsidRDefault="00F86C73" w:rsidP="00F86C73"/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10AB567" w14:textId="77777777" w:rsidR="00F86C73" w:rsidRDefault="00F86C73" w:rsidP="00F86C73"/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2DE102C" w14:textId="77777777" w:rsidR="00F86C73" w:rsidRDefault="00F86C73" w:rsidP="00F86C73"/>
        </w:tc>
        <w:tc>
          <w:tcPr>
            <w:tcW w:w="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C1F6D6E" w14:textId="77777777" w:rsidR="00F86C73" w:rsidRDefault="00F86C73" w:rsidP="00F86C73"/>
        </w:tc>
        <w:tc>
          <w:tcPr>
            <w:tcW w:w="95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B60221" w14:textId="77777777" w:rsidR="00F86C73" w:rsidRDefault="00F86C73" w:rsidP="00F86C73"/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D7C9EC8" w14:textId="08C8CEE6" w:rsidR="00F86C73" w:rsidRPr="00565D06" w:rsidRDefault="00F86C73" w:rsidP="00F86C73">
            <w:pPr>
              <w:rPr>
                <w:rFonts w:ascii="Calibri" w:hAnsi="Calibri" w:cs="Calibri"/>
                <w:sz w:val="12"/>
              </w:rPr>
            </w:pPr>
          </w:p>
        </w:tc>
      </w:tr>
      <w:tr w:rsidR="00F86C73" w:rsidRPr="00395B6E" w14:paraId="708E02A6" w14:textId="77777777" w:rsidTr="008873AE">
        <w:trPr>
          <w:gridBefore w:val="2"/>
          <w:wBefore w:w="144" w:type="dxa"/>
          <w:trHeight w:val="344"/>
          <w:jc w:val="center"/>
        </w:trPr>
        <w:tc>
          <w:tcPr>
            <w:tcW w:w="2497" w:type="dxa"/>
            <w:gridSpan w:val="9"/>
            <w:vMerge w:val="restart"/>
            <w:shd w:val="clear" w:color="auto" w:fill="auto"/>
            <w:vAlign w:val="center"/>
          </w:tcPr>
          <w:p w14:paraId="5A2AE1EB" w14:textId="77777777" w:rsidR="00F86C73" w:rsidRPr="00395B6E" w:rsidRDefault="00F86C73" w:rsidP="00F86C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6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9CC43" w14:textId="77777777" w:rsidR="00F86C73" w:rsidRPr="00395B6E" w:rsidRDefault="00F86C73" w:rsidP="00F86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F86C73" w:rsidRPr="00395B6E" w14:paraId="33DA6310" w14:textId="77777777" w:rsidTr="008873AE">
        <w:trPr>
          <w:gridBefore w:val="2"/>
          <w:wBefore w:w="144" w:type="dxa"/>
          <w:trHeight w:val="344"/>
          <w:jc w:val="center"/>
        </w:trPr>
        <w:tc>
          <w:tcPr>
            <w:tcW w:w="249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8921E" w14:textId="77777777" w:rsidR="00F86C73" w:rsidRPr="00395B6E" w:rsidRDefault="00F86C73" w:rsidP="00F86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6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A4D75" w14:textId="77777777" w:rsidR="00F86C73" w:rsidRPr="00395B6E" w:rsidRDefault="00F86C73" w:rsidP="00F86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6C73" w:rsidRPr="00395B6E" w14:paraId="7EB2D7B4" w14:textId="77777777" w:rsidTr="008873AE">
        <w:trPr>
          <w:gridBefore w:val="2"/>
          <w:wBefore w:w="144" w:type="dxa"/>
          <w:trHeight w:val="289"/>
          <w:jc w:val="center"/>
        </w:trPr>
        <w:tc>
          <w:tcPr>
            <w:tcW w:w="1095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C172352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6C73" w:rsidRPr="00395B6E" w14:paraId="488EF0B5" w14:textId="77777777" w:rsidTr="008873AE">
        <w:trPr>
          <w:gridBefore w:val="2"/>
          <w:wBefore w:w="144" w:type="dxa"/>
          <w:trHeight w:val="197"/>
          <w:jc w:val="center"/>
        </w:trPr>
        <w:tc>
          <w:tcPr>
            <w:tcW w:w="486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A0935" w14:textId="77777777" w:rsidR="00F86C73" w:rsidRPr="00395B6E" w:rsidRDefault="00F86C73" w:rsidP="00F86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09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FF09F" w14:textId="5A0E4D42" w:rsidR="00F86C73" w:rsidRPr="00AC5694" w:rsidRDefault="00AC5694" w:rsidP="00F86C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C5694"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 w:rsidRPr="00AC5694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</w:rPr>
              <w:t>․</w:t>
            </w:r>
            <w:r w:rsidRPr="00AC5694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AC5694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</w:rPr>
              <w:t>․</w:t>
            </w:r>
            <w:r w:rsidRPr="00AC5694">
              <w:rPr>
                <w:rFonts w:ascii="GHEA Grapalat" w:hAnsi="GHEA Grapalat"/>
                <w:b/>
                <w:sz w:val="14"/>
                <w:szCs w:val="14"/>
              </w:rPr>
              <w:t>2026г.</w:t>
            </w:r>
          </w:p>
        </w:tc>
      </w:tr>
      <w:tr w:rsidR="00F86C73" w:rsidRPr="00395B6E" w14:paraId="6296B697" w14:textId="77777777" w:rsidTr="008873AE">
        <w:trPr>
          <w:gridBefore w:val="2"/>
          <w:wBefore w:w="144" w:type="dxa"/>
          <w:trHeight w:val="92"/>
          <w:jc w:val="center"/>
        </w:trPr>
        <w:tc>
          <w:tcPr>
            <w:tcW w:w="4866" w:type="dxa"/>
            <w:gridSpan w:val="21"/>
            <w:vMerge w:val="restart"/>
            <w:shd w:val="clear" w:color="auto" w:fill="auto"/>
            <w:vAlign w:val="center"/>
          </w:tcPr>
          <w:p w14:paraId="2EB52DA4" w14:textId="77777777" w:rsidR="00F86C73" w:rsidRPr="00395B6E" w:rsidRDefault="00F86C73" w:rsidP="00F86C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4B6E7" w14:textId="77777777" w:rsidR="00F86C73" w:rsidRPr="00395B6E" w:rsidRDefault="00F86C73" w:rsidP="00F86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9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9C351" w14:textId="77777777" w:rsidR="00F86C73" w:rsidRPr="00395B6E" w:rsidRDefault="00F86C73" w:rsidP="00F86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AC5694" w:rsidRPr="00395B6E" w14:paraId="1691D018" w14:textId="77777777" w:rsidTr="008873AE">
        <w:trPr>
          <w:gridBefore w:val="2"/>
          <w:wBefore w:w="144" w:type="dxa"/>
          <w:trHeight w:val="92"/>
          <w:jc w:val="center"/>
        </w:trPr>
        <w:tc>
          <w:tcPr>
            <w:tcW w:w="4866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7B996" w14:textId="77777777" w:rsidR="00AC5694" w:rsidRPr="00395B6E" w:rsidRDefault="00AC5694" w:rsidP="00AC56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79D90" w14:textId="11EE1007" w:rsidR="00AC5694" w:rsidRPr="0022631D" w:rsidRDefault="00AC5694" w:rsidP="00AC5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0F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  <w:r w:rsidRPr="00BC0FE8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/>
              </w:rPr>
              <w:t>․</w:t>
            </w:r>
            <w:r w:rsidRPr="00BC0F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Pr="00BC0FE8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/>
              </w:rPr>
              <w:t>․</w:t>
            </w:r>
            <w:r w:rsidRPr="00BC0F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Pr="00BC0FE8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29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470A3" w14:textId="3FB13CB4" w:rsidR="00AC5694" w:rsidRPr="00624476" w:rsidRDefault="00AC5694" w:rsidP="00AC56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0F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 w:rsidRPr="00BC0FE8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/>
              </w:rPr>
              <w:t>․</w:t>
            </w:r>
            <w:r w:rsidRPr="00BC0F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Pr="00BC0FE8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/>
              </w:rPr>
              <w:t>․</w:t>
            </w:r>
            <w:r w:rsidRPr="00BC0F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Pr="00BC0FE8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F86C73" w:rsidRPr="00395B6E" w14:paraId="6C3FC5B8" w14:textId="77777777" w:rsidTr="008873AE">
        <w:trPr>
          <w:gridBefore w:val="2"/>
          <w:wBefore w:w="144" w:type="dxa"/>
          <w:trHeight w:val="344"/>
          <w:jc w:val="center"/>
        </w:trPr>
        <w:tc>
          <w:tcPr>
            <w:tcW w:w="10958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E8E901" w14:textId="30BBB528" w:rsidR="00F86C73" w:rsidRPr="00C7269F" w:rsidRDefault="00F86C73" w:rsidP="00F86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AC5694">
              <w:rPr>
                <w:rFonts w:ascii="GHEA Grapalat" w:hAnsi="GHEA Grapalat"/>
                <w:b/>
                <w:sz w:val="14"/>
                <w:szCs w:val="14"/>
                <w:lang w:bidi="ar-SA"/>
              </w:rPr>
              <w:t>04.06.2026г.</w:t>
            </w:r>
          </w:p>
        </w:tc>
      </w:tr>
      <w:tr w:rsidR="00F86C73" w:rsidRPr="00395B6E" w14:paraId="4C015761" w14:textId="77777777" w:rsidTr="008873AE">
        <w:trPr>
          <w:gridBefore w:val="2"/>
          <w:wBefore w:w="144" w:type="dxa"/>
          <w:trHeight w:val="344"/>
          <w:jc w:val="center"/>
        </w:trPr>
        <w:tc>
          <w:tcPr>
            <w:tcW w:w="486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11582" w14:textId="77777777" w:rsidR="00F86C73" w:rsidRPr="00CA227F" w:rsidRDefault="00F86C73" w:rsidP="00F86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A227F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092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0B33" w14:textId="5C5685CA" w:rsidR="00F86C73" w:rsidRPr="00624476" w:rsidRDefault="00AC5694" w:rsidP="00F86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05.06.2026г.</w:t>
            </w:r>
          </w:p>
        </w:tc>
      </w:tr>
      <w:tr w:rsidR="00F86C73" w:rsidRPr="0066563A" w14:paraId="307D47A3" w14:textId="77777777" w:rsidTr="008873AE">
        <w:trPr>
          <w:gridBefore w:val="2"/>
          <w:wBefore w:w="144" w:type="dxa"/>
          <w:trHeight w:val="230"/>
          <w:jc w:val="center"/>
        </w:trPr>
        <w:tc>
          <w:tcPr>
            <w:tcW w:w="486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1F263" w14:textId="77777777" w:rsidR="00F86C73" w:rsidRPr="00CA227F" w:rsidRDefault="00F86C73" w:rsidP="00F86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A227F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092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AB1D" w14:textId="61B62239" w:rsidR="00F86C73" w:rsidRPr="00624476" w:rsidRDefault="00AC5694" w:rsidP="00F86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08.06.2026г.</w:t>
            </w:r>
          </w:p>
        </w:tc>
      </w:tr>
      <w:tr w:rsidR="00F86C73" w:rsidRPr="0066563A" w14:paraId="042B8B77" w14:textId="77777777" w:rsidTr="008873AE">
        <w:trPr>
          <w:gridBefore w:val="2"/>
          <w:wBefore w:w="144" w:type="dxa"/>
          <w:trHeight w:val="288"/>
          <w:jc w:val="center"/>
        </w:trPr>
        <w:tc>
          <w:tcPr>
            <w:tcW w:w="10958" w:type="dxa"/>
            <w:gridSpan w:val="45"/>
            <w:shd w:val="clear" w:color="auto" w:fill="99CCFF"/>
            <w:vAlign w:val="center"/>
          </w:tcPr>
          <w:p w14:paraId="5131F25C" w14:textId="77777777" w:rsidR="00F86C73" w:rsidRPr="0066563A" w:rsidRDefault="00F86C73" w:rsidP="00F86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86C73" w:rsidRPr="00395B6E" w14:paraId="0084668C" w14:textId="77777777" w:rsidTr="008873AE">
        <w:trPr>
          <w:gridBefore w:val="2"/>
          <w:wBefore w:w="144" w:type="dxa"/>
          <w:jc w:val="center"/>
        </w:trPr>
        <w:tc>
          <w:tcPr>
            <w:tcW w:w="704" w:type="dxa"/>
            <w:gridSpan w:val="4"/>
            <w:vMerge w:val="restart"/>
            <w:shd w:val="clear" w:color="auto" w:fill="auto"/>
            <w:vAlign w:val="center"/>
          </w:tcPr>
          <w:p w14:paraId="1592181E" w14:textId="77777777" w:rsidR="00F86C73" w:rsidRPr="00395B6E" w:rsidRDefault="00F86C73" w:rsidP="00F86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93" w:type="dxa"/>
            <w:gridSpan w:val="5"/>
            <w:vMerge w:val="restart"/>
            <w:shd w:val="clear" w:color="auto" w:fill="auto"/>
            <w:vAlign w:val="center"/>
          </w:tcPr>
          <w:p w14:paraId="20B4001B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461" w:type="dxa"/>
            <w:gridSpan w:val="36"/>
            <w:shd w:val="clear" w:color="auto" w:fill="auto"/>
            <w:vAlign w:val="center"/>
          </w:tcPr>
          <w:p w14:paraId="3474D10B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F86C73" w:rsidRPr="00395B6E" w14:paraId="1B9582E6" w14:textId="77777777" w:rsidTr="008873AE">
        <w:trPr>
          <w:gridBefore w:val="2"/>
          <w:wBefore w:w="144" w:type="dxa"/>
          <w:trHeight w:val="237"/>
          <w:jc w:val="center"/>
        </w:trPr>
        <w:tc>
          <w:tcPr>
            <w:tcW w:w="704" w:type="dxa"/>
            <w:gridSpan w:val="4"/>
            <w:vMerge/>
            <w:shd w:val="clear" w:color="auto" w:fill="auto"/>
            <w:vAlign w:val="center"/>
          </w:tcPr>
          <w:p w14:paraId="725EAA46" w14:textId="77777777" w:rsidR="00F86C73" w:rsidRPr="00395B6E" w:rsidRDefault="00F86C73" w:rsidP="00F86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3" w:type="dxa"/>
            <w:gridSpan w:val="5"/>
            <w:vMerge/>
            <w:shd w:val="clear" w:color="auto" w:fill="auto"/>
            <w:vAlign w:val="center"/>
          </w:tcPr>
          <w:p w14:paraId="34B74015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6" w:type="dxa"/>
            <w:gridSpan w:val="8"/>
            <w:vMerge w:val="restart"/>
            <w:shd w:val="clear" w:color="auto" w:fill="auto"/>
            <w:vAlign w:val="center"/>
          </w:tcPr>
          <w:p w14:paraId="7522465C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65" w:type="dxa"/>
            <w:gridSpan w:val="6"/>
            <w:vMerge w:val="restart"/>
            <w:shd w:val="clear" w:color="auto" w:fill="auto"/>
            <w:vAlign w:val="center"/>
          </w:tcPr>
          <w:p w14:paraId="3EF2245E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75" w:type="dxa"/>
            <w:gridSpan w:val="7"/>
            <w:vMerge w:val="restart"/>
            <w:shd w:val="clear" w:color="auto" w:fill="auto"/>
            <w:vAlign w:val="center"/>
          </w:tcPr>
          <w:p w14:paraId="6A6A082E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14" w:type="dxa"/>
            <w:gridSpan w:val="4"/>
            <w:vMerge w:val="restart"/>
            <w:shd w:val="clear" w:color="auto" w:fill="auto"/>
            <w:vAlign w:val="center"/>
          </w:tcPr>
          <w:p w14:paraId="00C8CB58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61" w:type="dxa"/>
            <w:gridSpan w:val="11"/>
            <w:shd w:val="clear" w:color="auto" w:fill="auto"/>
            <w:vAlign w:val="center"/>
          </w:tcPr>
          <w:p w14:paraId="322DA166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F86C73" w:rsidRPr="00395B6E" w14:paraId="1280F006" w14:textId="77777777" w:rsidTr="008873AE">
        <w:trPr>
          <w:gridBefore w:val="2"/>
          <w:wBefore w:w="144" w:type="dxa"/>
          <w:trHeight w:val="238"/>
          <w:jc w:val="center"/>
        </w:trPr>
        <w:tc>
          <w:tcPr>
            <w:tcW w:w="704" w:type="dxa"/>
            <w:gridSpan w:val="4"/>
            <w:vMerge/>
            <w:shd w:val="clear" w:color="auto" w:fill="auto"/>
            <w:vAlign w:val="center"/>
          </w:tcPr>
          <w:p w14:paraId="51CB836A" w14:textId="77777777" w:rsidR="00F86C73" w:rsidRPr="00395B6E" w:rsidRDefault="00F86C73" w:rsidP="00F86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3" w:type="dxa"/>
            <w:gridSpan w:val="5"/>
            <w:vMerge/>
            <w:shd w:val="clear" w:color="auto" w:fill="auto"/>
            <w:vAlign w:val="center"/>
          </w:tcPr>
          <w:p w14:paraId="077D5124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6" w:type="dxa"/>
            <w:gridSpan w:val="8"/>
            <w:vMerge/>
            <w:shd w:val="clear" w:color="auto" w:fill="auto"/>
            <w:vAlign w:val="center"/>
          </w:tcPr>
          <w:p w14:paraId="6D9E82C7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5" w:type="dxa"/>
            <w:gridSpan w:val="6"/>
            <w:vMerge/>
            <w:shd w:val="clear" w:color="auto" w:fill="auto"/>
            <w:vAlign w:val="center"/>
          </w:tcPr>
          <w:p w14:paraId="750C0F0A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shd w:val="clear" w:color="auto" w:fill="auto"/>
            <w:vAlign w:val="center"/>
          </w:tcPr>
          <w:p w14:paraId="6AA9F17C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4"/>
            <w:vMerge/>
            <w:shd w:val="clear" w:color="auto" w:fill="auto"/>
            <w:vAlign w:val="center"/>
          </w:tcPr>
          <w:p w14:paraId="14A20FD2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1" w:type="dxa"/>
            <w:gridSpan w:val="11"/>
            <w:shd w:val="clear" w:color="auto" w:fill="auto"/>
            <w:vAlign w:val="center"/>
          </w:tcPr>
          <w:p w14:paraId="2845A2BD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F86C73" w:rsidRPr="00395B6E" w14:paraId="734DB2B9" w14:textId="77777777" w:rsidTr="008873AE">
        <w:trPr>
          <w:gridBefore w:val="2"/>
          <w:wBefore w:w="144" w:type="dxa"/>
          <w:trHeight w:val="263"/>
          <w:jc w:val="center"/>
        </w:trPr>
        <w:tc>
          <w:tcPr>
            <w:tcW w:w="7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4D4F7" w14:textId="77777777" w:rsidR="00F86C73" w:rsidRPr="00395B6E" w:rsidRDefault="00F86C73" w:rsidP="00F86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B102D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85F57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E9A5E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04FB77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2FCCAF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C4836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средствам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B3C85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</w:tr>
      <w:tr w:rsidR="000B4BEC" w:rsidRPr="0017035C" w14:paraId="31BD7F64" w14:textId="77777777" w:rsidTr="008873AE">
        <w:tblPrEx>
          <w:jc w:val="left"/>
        </w:tblPrEx>
        <w:trPr>
          <w:gridBefore w:val="1"/>
          <w:gridAfter w:val="1"/>
          <w:wBefore w:w="36" w:type="dxa"/>
          <w:wAfter w:w="284" w:type="dxa"/>
          <w:trHeight w:val="852"/>
        </w:trPr>
        <w:tc>
          <w:tcPr>
            <w:tcW w:w="720" w:type="dxa"/>
            <w:gridSpan w:val="4"/>
            <w:shd w:val="clear" w:color="auto" w:fill="auto"/>
            <w:vAlign w:val="center"/>
          </w:tcPr>
          <w:p w14:paraId="06CE5F71" w14:textId="16755DF9" w:rsidR="000B4BEC" w:rsidRPr="007B2791" w:rsidRDefault="000B4BEC" w:rsidP="000B4BEC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-4</w:t>
            </w:r>
          </w:p>
        </w:tc>
        <w:tc>
          <w:tcPr>
            <w:tcW w:w="1588" w:type="dxa"/>
            <w:gridSpan w:val="5"/>
            <w:shd w:val="clear" w:color="auto" w:fill="auto"/>
            <w:vAlign w:val="center"/>
          </w:tcPr>
          <w:p w14:paraId="36302BD2" w14:textId="39AABE82" w:rsidR="000B4BEC" w:rsidRPr="007F60BC" w:rsidRDefault="000B4BEC" w:rsidP="000B4BEC">
            <w:pPr>
              <w:widowControl w:val="0"/>
              <w:ind w:right="-72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0B4BEC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Pr="000B4BEC">
              <w:rPr>
                <w:rFonts w:ascii="GHEA Grapalat" w:hAnsi="GHEA Grapalat" w:hint="eastAsia"/>
                <w:sz w:val="14"/>
                <w:szCs w:val="14"/>
                <w:lang w:val="hy-AM"/>
              </w:rPr>
              <w:t>Нико</w:t>
            </w:r>
            <w:r w:rsidRPr="000B4BE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B4BEC">
              <w:rPr>
                <w:rFonts w:ascii="GHEA Grapalat" w:hAnsi="GHEA Grapalat" w:hint="eastAsia"/>
                <w:sz w:val="14"/>
                <w:szCs w:val="14"/>
                <w:lang w:val="hy-AM"/>
              </w:rPr>
              <w:t>Интернейшнл»</w:t>
            </w:r>
            <w:r w:rsidRPr="000B4BE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B4BEC">
              <w:rPr>
                <w:rFonts w:ascii="GHEA Grapalat" w:hAnsi="GHEA Grapalat" w:hint="eastAsia"/>
                <w:sz w:val="14"/>
                <w:szCs w:val="14"/>
                <w:lang w:val="hy-AM"/>
              </w:rPr>
              <w:t>ООО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710DF2D9" w14:textId="23D4EBA2" w:rsidR="000B4BEC" w:rsidRPr="006800E9" w:rsidRDefault="000B4BEC" w:rsidP="000B4BEC">
            <w:pPr>
              <w:widowControl w:val="0"/>
              <w:ind w:left="-44" w:right="-3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A1412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«</w:t>
            </w:r>
            <w:r w:rsidRPr="004A1412">
              <w:rPr>
                <w:rFonts w:ascii="GHEA Grapalat" w:hAnsi="GHEA Grapalat" w:cs="Sylfaen"/>
                <w:bCs/>
                <w:sz w:val="14"/>
                <w:szCs w:val="14"/>
              </w:rPr>
              <w:t>ԳԱԱ-ԳՀԱՊՁԲ-</w:t>
            </w:r>
            <w:r>
              <w:rPr>
                <w:rFonts w:ascii="GHEA Grapalat" w:hAnsi="GHEA Grapalat" w:cs="Sylfaen"/>
                <w:bCs/>
                <w:sz w:val="14"/>
                <w:szCs w:val="14"/>
              </w:rPr>
              <w:t>26/02-1</w:t>
            </w:r>
            <w:r w:rsidRPr="004A1412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»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3F2A6DB0" w14:textId="1EC84C40" w:rsidR="000B4BEC" w:rsidRPr="000814D8" w:rsidRDefault="000B4BEC" w:rsidP="000B4BE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</w:rPr>
              <w:t>08</w:t>
            </w:r>
            <w:r>
              <w:rPr>
                <w:rFonts w:ascii="Microsoft JhengHei" w:eastAsia="Microsoft JhengHei" w:hAnsi="Microsoft JhengHei" w:cs="Microsoft JhengHei"/>
                <w:bCs/>
                <w:sz w:val="14"/>
                <w:szCs w:val="14"/>
              </w:rPr>
              <w:t>․06․2026</w:t>
            </w:r>
            <w:r>
              <w:rPr>
                <w:rFonts w:ascii="Sylfaen" w:eastAsia="Microsoft JhengHei" w:hAnsi="Sylfaen" w:cs="Microsoft JhengHei"/>
                <w:bCs/>
                <w:sz w:val="14"/>
                <w:szCs w:val="14"/>
              </w:rPr>
              <w:t>թ</w:t>
            </w:r>
            <w:r>
              <w:rPr>
                <w:rFonts w:ascii="Microsoft YaHei" w:eastAsia="Microsoft YaHei" w:hAnsi="Microsoft YaHei" w:cs="Microsoft YaHei"/>
                <w:bCs/>
                <w:sz w:val="14"/>
                <w:szCs w:val="14"/>
              </w:rPr>
              <w:t>․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14:paraId="59BEC058" w14:textId="0021A4CF" w:rsidR="000B4BEC" w:rsidRPr="000814D8" w:rsidRDefault="000B4BEC" w:rsidP="000B4BE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3023F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Պայմանագիրը կնքելուց հետո </w:t>
            </w:r>
            <w:r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60 </w:t>
            </w:r>
            <w:r w:rsidRPr="0033023F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օրաց օր</w:t>
            </w:r>
          </w:p>
        </w:tc>
        <w:tc>
          <w:tcPr>
            <w:tcW w:w="739" w:type="dxa"/>
            <w:gridSpan w:val="4"/>
            <w:shd w:val="clear" w:color="auto" w:fill="auto"/>
            <w:vAlign w:val="center"/>
          </w:tcPr>
          <w:p w14:paraId="05E5CDC8" w14:textId="41949484" w:rsidR="000B4BEC" w:rsidRPr="00C7269F" w:rsidRDefault="000B4BEC" w:rsidP="000B4BE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0814D8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14:paraId="5C143504" w14:textId="6895D164" w:rsidR="000B4BEC" w:rsidRPr="00B40176" w:rsidRDefault="000B4BEC" w:rsidP="000B4BE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C0FE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</w:t>
            </w:r>
            <w:r w:rsidRPr="00BC0FE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207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</w:t>
            </w:r>
            <w:r w:rsidRPr="00BC0FE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000</w:t>
            </w:r>
          </w:p>
        </w:tc>
        <w:tc>
          <w:tcPr>
            <w:tcW w:w="1476" w:type="dxa"/>
            <w:gridSpan w:val="4"/>
            <w:shd w:val="clear" w:color="auto" w:fill="auto"/>
            <w:vAlign w:val="center"/>
          </w:tcPr>
          <w:p w14:paraId="0E42BF9C" w14:textId="40887BC6" w:rsidR="000B4BEC" w:rsidRPr="00B40176" w:rsidRDefault="000B4BEC" w:rsidP="000B4BE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C0FE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</w:t>
            </w:r>
            <w:r w:rsidRPr="00BC0FE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207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</w:t>
            </w:r>
            <w:r w:rsidRPr="00BC0FE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000</w:t>
            </w:r>
          </w:p>
        </w:tc>
      </w:tr>
      <w:tr w:rsidR="00F86C73" w:rsidRPr="00395B6E" w14:paraId="4A29A7AF" w14:textId="77777777" w:rsidTr="008873AE">
        <w:trPr>
          <w:gridBefore w:val="2"/>
          <w:wBefore w:w="144" w:type="dxa"/>
          <w:trHeight w:val="69"/>
          <w:jc w:val="center"/>
        </w:trPr>
        <w:tc>
          <w:tcPr>
            <w:tcW w:w="10958" w:type="dxa"/>
            <w:gridSpan w:val="45"/>
            <w:shd w:val="clear" w:color="auto" w:fill="99CCFF"/>
            <w:vAlign w:val="center"/>
          </w:tcPr>
          <w:p w14:paraId="4DCCF040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6C73" w:rsidRPr="008A6CD3" w14:paraId="57CF694F" w14:textId="77777777" w:rsidTr="008873AE">
        <w:tblPrEx>
          <w:jc w:val="left"/>
        </w:tblPrEx>
        <w:trPr>
          <w:gridAfter w:val="1"/>
          <w:wAfter w:w="284" w:type="dxa"/>
          <w:trHeight w:val="146"/>
        </w:trPr>
        <w:tc>
          <w:tcPr>
            <w:tcW w:w="10818" w:type="dxa"/>
            <w:gridSpan w:val="4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12B5A6" w14:textId="77777777" w:rsidR="00F86C73" w:rsidRPr="008A6CD3" w:rsidRDefault="00F86C73" w:rsidP="00F86C7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F86C73" w:rsidRPr="008A6CD3" w14:paraId="4BE2EEBE" w14:textId="77777777" w:rsidTr="008873AE">
        <w:tblPrEx>
          <w:jc w:val="left"/>
        </w:tblPrEx>
        <w:trPr>
          <w:gridAfter w:val="1"/>
          <w:wAfter w:w="284" w:type="dxa"/>
          <w:trHeight w:val="146"/>
        </w:trPr>
        <w:tc>
          <w:tcPr>
            <w:tcW w:w="1057" w:type="dxa"/>
            <w:gridSpan w:val="8"/>
            <w:shd w:val="clear" w:color="auto" w:fill="auto"/>
            <w:vAlign w:val="center"/>
          </w:tcPr>
          <w:p w14:paraId="4B07EAE4" w14:textId="77777777" w:rsidR="00F86C73" w:rsidRPr="00395B6E" w:rsidRDefault="00F86C73" w:rsidP="00F86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44" w:type="dxa"/>
            <w:gridSpan w:val="5"/>
            <w:shd w:val="clear" w:color="auto" w:fill="auto"/>
            <w:vAlign w:val="center"/>
          </w:tcPr>
          <w:p w14:paraId="09CB1BF3" w14:textId="77777777" w:rsidR="00F86C73" w:rsidRPr="00395B6E" w:rsidRDefault="00F86C73" w:rsidP="00F86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196" w:type="dxa"/>
            <w:gridSpan w:val="9"/>
            <w:shd w:val="clear" w:color="auto" w:fill="auto"/>
            <w:vAlign w:val="center"/>
          </w:tcPr>
          <w:p w14:paraId="4FFBFB10" w14:textId="77777777" w:rsidR="00F86C73" w:rsidRPr="00395B6E" w:rsidRDefault="00F86C73" w:rsidP="00F86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753" w:type="dxa"/>
            <w:gridSpan w:val="12"/>
            <w:shd w:val="clear" w:color="auto" w:fill="auto"/>
            <w:vAlign w:val="center"/>
          </w:tcPr>
          <w:p w14:paraId="10DB8116" w14:textId="77777777" w:rsidR="00F86C73" w:rsidRPr="00395B6E" w:rsidRDefault="00F86C73" w:rsidP="00F86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94" w:type="dxa"/>
            <w:gridSpan w:val="9"/>
          </w:tcPr>
          <w:p w14:paraId="4FF3EE86" w14:textId="77777777" w:rsidR="00F86C73" w:rsidRDefault="00F86C73" w:rsidP="00F86C7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7A19" w14:textId="77777777" w:rsidR="00F86C73" w:rsidRPr="008A6CD3" w:rsidRDefault="00F86C73" w:rsidP="00F86C7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0B4BEC" w:rsidRPr="00082C70" w14:paraId="7E9694E4" w14:textId="77777777" w:rsidTr="008873AE">
        <w:tblPrEx>
          <w:jc w:val="left"/>
        </w:tblPrEx>
        <w:trPr>
          <w:gridAfter w:val="1"/>
          <w:wAfter w:w="284" w:type="dxa"/>
          <w:trHeight w:val="609"/>
        </w:trPr>
        <w:tc>
          <w:tcPr>
            <w:tcW w:w="1057" w:type="dxa"/>
            <w:gridSpan w:val="8"/>
            <w:shd w:val="clear" w:color="auto" w:fill="auto"/>
            <w:vAlign w:val="center"/>
          </w:tcPr>
          <w:p w14:paraId="5BEDCACF" w14:textId="1210DBC8" w:rsidR="000B4BEC" w:rsidRPr="007B2791" w:rsidRDefault="000B4BEC" w:rsidP="000B4BEC">
            <w:pPr>
              <w:widowControl w:val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-4</w:t>
            </w:r>
          </w:p>
        </w:tc>
        <w:tc>
          <w:tcPr>
            <w:tcW w:w="1644" w:type="dxa"/>
            <w:gridSpan w:val="5"/>
            <w:shd w:val="clear" w:color="auto" w:fill="auto"/>
            <w:vAlign w:val="center"/>
          </w:tcPr>
          <w:p w14:paraId="4C8A5498" w14:textId="454E84AD" w:rsidR="000B4BEC" w:rsidRPr="00952D49" w:rsidRDefault="000B4BEC" w:rsidP="000B4BEC">
            <w:pPr>
              <w:widowControl w:val="0"/>
              <w:ind w:left="-89" w:right="-72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B4BEC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Pr="000B4BEC">
              <w:rPr>
                <w:rFonts w:ascii="GHEA Grapalat" w:hAnsi="GHEA Grapalat" w:hint="eastAsia"/>
                <w:sz w:val="14"/>
                <w:szCs w:val="14"/>
                <w:lang w:val="hy-AM"/>
              </w:rPr>
              <w:t>Нико</w:t>
            </w:r>
            <w:r w:rsidRPr="000B4BE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B4BEC">
              <w:rPr>
                <w:rFonts w:ascii="GHEA Grapalat" w:hAnsi="GHEA Grapalat" w:hint="eastAsia"/>
                <w:sz w:val="14"/>
                <w:szCs w:val="14"/>
                <w:lang w:val="hy-AM"/>
              </w:rPr>
              <w:t>Интернейшнл»</w:t>
            </w:r>
            <w:r w:rsidRPr="000B4BE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B4BEC">
              <w:rPr>
                <w:rFonts w:ascii="GHEA Grapalat" w:hAnsi="GHEA Grapalat" w:hint="eastAsia"/>
                <w:sz w:val="14"/>
                <w:szCs w:val="14"/>
                <w:lang w:val="hy-AM"/>
              </w:rPr>
              <w:t>ООО</w:t>
            </w:r>
          </w:p>
        </w:tc>
        <w:tc>
          <w:tcPr>
            <w:tcW w:w="21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7E706" w14:textId="77777777" w:rsidR="000B4BEC" w:rsidRDefault="000B4BEC" w:rsidP="000B4BEC">
            <w:pPr>
              <w:rPr>
                <w:rFonts w:ascii="GHEA Grapalat" w:hAnsi="GHEA Grapalat"/>
                <w:sz w:val="14"/>
                <w:szCs w:val="14"/>
              </w:rPr>
            </w:pPr>
            <w:r w:rsidRPr="007F60BC">
              <w:rPr>
                <w:rFonts w:ascii="GHEA Grapalat" w:hAnsi="GHEA Grapalat" w:hint="eastAsia"/>
                <w:sz w:val="14"/>
                <w:szCs w:val="14"/>
                <w:lang w:val="hy-AM"/>
              </w:rPr>
              <w:t>Адрес</w:t>
            </w:r>
            <w:r w:rsidRPr="007F60B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7F60BC">
              <w:rPr>
                <w:rFonts w:ascii="GHEA Grapalat" w:hAnsi="GHEA Grapalat" w:hint="eastAsia"/>
                <w:sz w:val="14"/>
                <w:szCs w:val="14"/>
                <w:lang w:val="hy-AM"/>
              </w:rPr>
              <w:t>г</w:t>
            </w:r>
            <w:r w:rsidRPr="007F60BC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Pr="007F60BC">
              <w:rPr>
                <w:rFonts w:ascii="GHEA Grapalat" w:hAnsi="GHEA Grapalat" w:hint="eastAsia"/>
                <w:sz w:val="14"/>
                <w:szCs w:val="14"/>
                <w:lang w:val="hy-AM"/>
              </w:rPr>
              <w:t>Ереван</w:t>
            </w:r>
            <w:r w:rsidRPr="007F60BC">
              <w:rPr>
                <w:rFonts w:ascii="GHEA Grapalat" w:hAnsi="GHEA Grapalat"/>
                <w:sz w:val="14"/>
                <w:szCs w:val="14"/>
                <w:lang w:val="hy-AM"/>
              </w:rPr>
              <w:t>,</w:t>
            </w:r>
            <w:r w:rsidRPr="007F60BC">
              <w:rPr>
                <w:rFonts w:ascii="GHEA Grapalat" w:hAnsi="GHEA Grapalat" w:hint="eastAsia"/>
                <w:sz w:val="14"/>
                <w:szCs w:val="14"/>
                <w:lang w:val="hy-AM"/>
              </w:rPr>
              <w:t>РА</w:t>
            </w:r>
            <w:r w:rsidRPr="007F60BC">
              <w:rPr>
                <w:rFonts w:ascii="GHEA Grapalat" w:hAnsi="GHEA Grapalat"/>
                <w:sz w:val="14"/>
                <w:szCs w:val="14"/>
                <w:lang w:val="hy-AM"/>
              </w:rPr>
              <w:t xml:space="preserve">,, </w:t>
            </w:r>
            <w:r>
              <w:rPr>
                <w:rFonts w:ascii="GHEA Grapalat" w:hAnsi="GHEA Grapalat" w:hint="eastAsia"/>
                <w:sz w:val="14"/>
                <w:szCs w:val="14"/>
              </w:rPr>
              <w:t>Н</w:t>
            </w:r>
            <w:r>
              <w:rPr>
                <w:rFonts w:ascii="GHEA Grapalat" w:hAnsi="GHEA Grapalat"/>
                <w:sz w:val="14"/>
                <w:szCs w:val="14"/>
              </w:rPr>
              <w:t>.Тиграняна 16</w:t>
            </w:r>
          </w:p>
          <w:p w14:paraId="47BC15DE" w14:textId="61DA269B" w:rsidR="000B4BEC" w:rsidRPr="003D0AD7" w:rsidRDefault="000B4BEC" w:rsidP="000B4BEC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F60BC">
              <w:rPr>
                <w:rFonts w:ascii="GHEA Grapalat" w:hAnsi="GHEA Grapalat" w:hint="eastAsia"/>
                <w:sz w:val="14"/>
                <w:szCs w:val="14"/>
                <w:lang w:val="hy-AM"/>
              </w:rPr>
              <w:t>тел</w:t>
            </w:r>
            <w:r w:rsidRPr="007F60BC">
              <w:rPr>
                <w:rFonts w:ascii="GHEA Grapalat" w:hAnsi="GHEA Grapalat"/>
                <w:sz w:val="14"/>
                <w:szCs w:val="14"/>
                <w:lang w:val="hy-AM"/>
              </w:rPr>
              <w:t xml:space="preserve">. </w:t>
            </w:r>
            <w:r w:rsidRPr="000B4BEC">
              <w:rPr>
                <w:rFonts w:ascii="GHEA Grapalat" w:hAnsi="GHEA Grapalat"/>
                <w:sz w:val="14"/>
                <w:szCs w:val="14"/>
                <w:lang w:val="hy-AM"/>
              </w:rPr>
              <w:t>094-61-07-77</w:t>
            </w:r>
          </w:p>
        </w:tc>
        <w:tc>
          <w:tcPr>
            <w:tcW w:w="27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FC0EA" w14:textId="6EE3DC3A" w:rsidR="000B4BEC" w:rsidRPr="006800E9" w:rsidRDefault="000B4BEC" w:rsidP="000B4B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hyperlink r:id="rId8" w:history="1">
              <w:r w:rsidRPr="000D1828">
                <w:rPr>
                  <w:rFonts w:ascii="GHEA Grapalat" w:hAnsi="GHEA Grapalat" w:cs="GHEA Grapalat"/>
                  <w:color w:val="0000FF"/>
                  <w:sz w:val="18"/>
                  <w:szCs w:val="18"/>
                  <w:u w:val="single"/>
                  <w:lang w:val="hy-AM"/>
                </w:rPr>
                <w:t>rubikpetrosyan@mail.ru</w:t>
              </w:r>
            </w:hyperlink>
          </w:p>
        </w:tc>
        <w:tc>
          <w:tcPr>
            <w:tcW w:w="18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88DA0" w14:textId="75865F91" w:rsidR="000B4BEC" w:rsidRPr="00B832A8" w:rsidRDefault="000B4BEC" w:rsidP="000B4BEC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0D1828">
              <w:rPr>
                <w:rFonts w:ascii="GHEA Grapalat" w:hAnsi="GHEA Grapalat" w:cs="GHEA Grapalat"/>
                <w:sz w:val="16"/>
                <w:szCs w:val="16"/>
                <w:lang w:val="hy-AM"/>
              </w:rPr>
              <w:t>1510008208040100</w:t>
            </w:r>
          </w:p>
        </w:tc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E0AF1" w14:textId="773D12D0" w:rsidR="000B4BEC" w:rsidRPr="006800E9" w:rsidRDefault="000B4BEC" w:rsidP="000B4B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D1828">
              <w:rPr>
                <w:rFonts w:ascii="GHEA Grapalat" w:hAnsi="GHEA Grapalat" w:cs="GHEA Grapalat"/>
                <w:sz w:val="16"/>
                <w:szCs w:val="16"/>
                <w:lang w:val="hy-AM"/>
              </w:rPr>
              <w:t>00100623</w:t>
            </w:r>
          </w:p>
        </w:tc>
      </w:tr>
      <w:tr w:rsidR="000B4BEC" w:rsidRPr="009012C4" w14:paraId="766CFF19" w14:textId="77777777" w:rsidTr="008873AE">
        <w:tblPrEx>
          <w:jc w:val="left"/>
        </w:tblPrEx>
        <w:trPr>
          <w:gridAfter w:val="1"/>
          <w:wAfter w:w="284" w:type="dxa"/>
          <w:trHeight w:val="146"/>
        </w:trPr>
        <w:tc>
          <w:tcPr>
            <w:tcW w:w="10818" w:type="dxa"/>
            <w:gridSpan w:val="4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AEAC2" w14:textId="77777777" w:rsidR="000B4BEC" w:rsidRPr="003D0AD7" w:rsidRDefault="000B4BEC" w:rsidP="000B4BE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</w:tr>
      <w:tr w:rsidR="000B4BEC" w:rsidRPr="00A7339B" w14:paraId="4A4FA25D" w14:textId="77777777" w:rsidTr="008873AE">
        <w:tblPrEx>
          <w:jc w:val="left"/>
        </w:tblPrEx>
        <w:trPr>
          <w:gridAfter w:val="1"/>
          <w:wAfter w:w="284" w:type="dxa"/>
          <w:trHeight w:val="146"/>
        </w:trPr>
        <w:tc>
          <w:tcPr>
            <w:tcW w:w="1057" w:type="dxa"/>
            <w:gridSpan w:val="8"/>
            <w:shd w:val="clear" w:color="auto" w:fill="auto"/>
            <w:vAlign w:val="center"/>
          </w:tcPr>
          <w:p w14:paraId="4E834E34" w14:textId="77777777" w:rsidR="000B4BEC" w:rsidRPr="00395B6E" w:rsidRDefault="000B4BEC" w:rsidP="000B4B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761" w:type="dxa"/>
            <w:gridSpan w:val="3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5BFEEE" w14:textId="77777777" w:rsidR="000B4BEC" w:rsidRPr="00395B6E" w:rsidRDefault="000B4BEC" w:rsidP="000B4B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B4BEC" w:rsidRPr="00A7339B" w14:paraId="1A48CB74" w14:textId="77777777" w:rsidTr="008873AE">
        <w:tblPrEx>
          <w:jc w:val="left"/>
        </w:tblPrEx>
        <w:trPr>
          <w:gridAfter w:val="1"/>
          <w:wAfter w:w="284" w:type="dxa"/>
          <w:trHeight w:val="146"/>
        </w:trPr>
        <w:tc>
          <w:tcPr>
            <w:tcW w:w="10818" w:type="dxa"/>
            <w:gridSpan w:val="4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14A293" w14:textId="77777777" w:rsidR="000B4BEC" w:rsidRPr="00B946EF" w:rsidRDefault="000B4BEC" w:rsidP="000B4B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E40FA"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6EADC49B" w14:textId="77777777" w:rsidR="000B4BEC" w:rsidRPr="00B946EF" w:rsidRDefault="000B4BEC" w:rsidP="000B4B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1B5C5B08" w14:textId="77777777" w:rsidR="000B4BEC" w:rsidRPr="00AC1E22" w:rsidRDefault="000B4BEC" w:rsidP="000B4B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411D0AF6" w14:textId="77777777" w:rsidR="000B4BEC" w:rsidRPr="00205D54" w:rsidRDefault="000B4BEC" w:rsidP="000B4B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123A5D08" w14:textId="77777777" w:rsidR="000B4BEC" w:rsidRPr="00C24736" w:rsidRDefault="000B4BEC" w:rsidP="000B4B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40FB154" w14:textId="77777777" w:rsidR="000B4BEC" w:rsidRPr="00A747D5" w:rsidRDefault="000B4BEC" w:rsidP="000B4B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912D0E9" w14:textId="77777777" w:rsidR="000B4BEC" w:rsidRPr="00A747D5" w:rsidRDefault="000B4BEC" w:rsidP="000B4B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1E55BF9" w14:textId="77777777" w:rsidR="000B4BEC" w:rsidRPr="006D6189" w:rsidRDefault="000B4BEC" w:rsidP="000B4B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7065DCA" w14:textId="77777777" w:rsidR="000B4BEC" w:rsidRPr="00EB7593" w:rsidRDefault="000B4BEC" w:rsidP="000B4B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DA451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B7593">
              <w:rPr>
                <w:rFonts w:ascii="GHEA Grapalat" w:hAnsi="GHEA Grapalat"/>
                <w:sz w:val="16"/>
                <w:szCs w:val="16"/>
              </w:rPr>
              <w:t>__________</w:t>
            </w:r>
          </w:p>
        </w:tc>
      </w:tr>
      <w:tr w:rsidR="000B4BEC" w:rsidRPr="00395B6E" w14:paraId="426D209D" w14:textId="77777777" w:rsidTr="008873AE">
        <w:trPr>
          <w:gridBefore w:val="3"/>
          <w:wBefore w:w="176" w:type="dxa"/>
          <w:trHeight w:val="69"/>
          <w:jc w:val="center"/>
        </w:trPr>
        <w:tc>
          <w:tcPr>
            <w:tcW w:w="10926" w:type="dxa"/>
            <w:gridSpan w:val="44"/>
            <w:shd w:val="clear" w:color="auto" w:fill="99CCFF"/>
            <w:vAlign w:val="center"/>
          </w:tcPr>
          <w:p w14:paraId="75B1D609" w14:textId="77777777" w:rsidR="000B4BEC" w:rsidRPr="00395B6E" w:rsidRDefault="000B4BEC" w:rsidP="000B4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4BEC" w:rsidRPr="00395B6E" w14:paraId="6F691AC7" w14:textId="77777777" w:rsidTr="008873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wBefore w:w="144" w:type="dxa"/>
          <w:trHeight w:val="200"/>
          <w:jc w:val="center"/>
        </w:trPr>
        <w:tc>
          <w:tcPr>
            <w:tcW w:w="25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8FEEC" w14:textId="77777777" w:rsidR="000B4BEC" w:rsidRPr="00395B6E" w:rsidRDefault="000B4BEC" w:rsidP="000B4B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1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8A668" w14:textId="77777777" w:rsidR="000B4BEC" w:rsidRPr="00AB5D6B" w:rsidRDefault="000B4BEC" w:rsidP="000B4BEC">
            <w:pPr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14:paraId="6204DB97" w14:textId="77777777" w:rsidR="000B4BEC" w:rsidRPr="00AB5D6B" w:rsidRDefault="000B4BEC" w:rsidP="000B4BEC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B4BEC" w:rsidRPr="00395B6E" w14:paraId="47F9E2DA" w14:textId="77777777" w:rsidTr="008873AE">
        <w:trPr>
          <w:gridBefore w:val="2"/>
          <w:wBefore w:w="144" w:type="dxa"/>
          <w:trHeight w:val="177"/>
          <w:jc w:val="center"/>
        </w:trPr>
        <w:tc>
          <w:tcPr>
            <w:tcW w:w="10958" w:type="dxa"/>
            <w:gridSpan w:val="45"/>
            <w:shd w:val="clear" w:color="auto" w:fill="99CCFF"/>
            <w:vAlign w:val="center"/>
          </w:tcPr>
          <w:p w14:paraId="2E3525DA" w14:textId="77777777" w:rsidR="000B4BEC" w:rsidRPr="00395B6E" w:rsidRDefault="000B4BEC" w:rsidP="000B4B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4BEC" w:rsidRPr="00395B6E" w14:paraId="6F60DDDD" w14:textId="77777777" w:rsidTr="008873AE">
        <w:trPr>
          <w:gridBefore w:val="2"/>
          <w:wBefore w:w="144" w:type="dxa"/>
          <w:trHeight w:val="475"/>
          <w:jc w:val="center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880AA0C" w14:textId="77777777" w:rsidR="000B4BEC" w:rsidRPr="00395B6E" w:rsidRDefault="000B4BEC" w:rsidP="000B4B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1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5B087AEE" w14:textId="77777777" w:rsidR="000B4BEC" w:rsidRPr="00D553FB" w:rsidRDefault="000B4BEC" w:rsidP="000B4B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www.gnumner.am</w:t>
            </w:r>
          </w:p>
        </w:tc>
      </w:tr>
      <w:tr w:rsidR="000B4BEC" w:rsidRPr="00395B6E" w14:paraId="2D4E6F5D" w14:textId="77777777" w:rsidTr="008873AE">
        <w:trPr>
          <w:gridBefore w:val="2"/>
          <w:wBefore w:w="144" w:type="dxa"/>
          <w:trHeight w:val="60"/>
          <w:jc w:val="center"/>
        </w:trPr>
        <w:tc>
          <w:tcPr>
            <w:tcW w:w="10958" w:type="dxa"/>
            <w:gridSpan w:val="45"/>
            <w:shd w:val="clear" w:color="auto" w:fill="99CCFF"/>
            <w:vAlign w:val="center"/>
          </w:tcPr>
          <w:p w14:paraId="722C6C94" w14:textId="77777777" w:rsidR="000B4BEC" w:rsidRPr="00395B6E" w:rsidRDefault="000B4BEC" w:rsidP="000B4B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4BEC" w:rsidRPr="00395B6E" w14:paraId="4EA405EF" w14:textId="77777777" w:rsidTr="008873AE">
        <w:trPr>
          <w:gridBefore w:val="2"/>
          <w:wBefore w:w="144" w:type="dxa"/>
          <w:trHeight w:val="1131"/>
          <w:jc w:val="center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31788" w14:textId="77777777" w:rsidR="000B4BEC" w:rsidRPr="00395B6E" w:rsidRDefault="000B4BEC" w:rsidP="000B4BE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1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A8097" w14:textId="77777777" w:rsidR="000B4BEC" w:rsidRPr="008F3230" w:rsidRDefault="000B4BEC" w:rsidP="000B4B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--------</w:t>
            </w:r>
          </w:p>
        </w:tc>
      </w:tr>
      <w:tr w:rsidR="000B4BEC" w:rsidRPr="00395B6E" w14:paraId="46B9D83B" w14:textId="77777777" w:rsidTr="008873AE">
        <w:trPr>
          <w:gridBefore w:val="2"/>
          <w:wBefore w:w="144" w:type="dxa"/>
          <w:trHeight w:val="60"/>
          <w:jc w:val="center"/>
        </w:trPr>
        <w:tc>
          <w:tcPr>
            <w:tcW w:w="1095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5847CF1" w14:textId="77777777" w:rsidR="000B4BEC" w:rsidRPr="00395B6E" w:rsidRDefault="000B4BEC" w:rsidP="000B4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4BEC" w:rsidRPr="00395B6E" w14:paraId="1A2CF7C3" w14:textId="77777777" w:rsidTr="008873AE">
        <w:trPr>
          <w:gridBefore w:val="2"/>
          <w:wBefore w:w="144" w:type="dxa"/>
          <w:trHeight w:val="427"/>
          <w:jc w:val="center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92F7D" w14:textId="77777777" w:rsidR="000B4BEC" w:rsidRPr="00395B6E" w:rsidRDefault="000B4BEC" w:rsidP="000B4BE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1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FC95F" w14:textId="77777777" w:rsidR="000B4BEC" w:rsidRPr="00ED4A53" w:rsidRDefault="000B4BEC" w:rsidP="000B4B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B4BEC" w:rsidRPr="00395B6E" w14:paraId="3DEFFE79" w14:textId="77777777" w:rsidTr="008873AE">
        <w:trPr>
          <w:gridBefore w:val="2"/>
          <w:wBefore w:w="144" w:type="dxa"/>
          <w:trHeight w:val="288"/>
          <w:jc w:val="center"/>
        </w:trPr>
        <w:tc>
          <w:tcPr>
            <w:tcW w:w="10958" w:type="dxa"/>
            <w:gridSpan w:val="45"/>
            <w:shd w:val="clear" w:color="auto" w:fill="99CCFF"/>
            <w:vAlign w:val="center"/>
          </w:tcPr>
          <w:p w14:paraId="4A29BACC" w14:textId="77777777" w:rsidR="000B4BEC" w:rsidRPr="00395B6E" w:rsidRDefault="000B4BEC" w:rsidP="000B4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4BEC" w:rsidRPr="00395B6E" w14:paraId="54A23AC4" w14:textId="77777777" w:rsidTr="008873AE">
        <w:trPr>
          <w:gridBefore w:val="2"/>
          <w:wBefore w:w="144" w:type="dxa"/>
          <w:trHeight w:val="427"/>
          <w:jc w:val="center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2440B" w14:textId="77777777" w:rsidR="000B4BEC" w:rsidRPr="00395B6E" w:rsidRDefault="000B4BEC" w:rsidP="000B4BE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1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93CE6" w14:textId="77777777" w:rsidR="000B4BEC" w:rsidRPr="008F3230" w:rsidRDefault="000B4BEC" w:rsidP="000B4B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--------</w:t>
            </w:r>
          </w:p>
        </w:tc>
      </w:tr>
      <w:tr w:rsidR="000B4BEC" w:rsidRPr="00395B6E" w14:paraId="3BFE5751" w14:textId="77777777" w:rsidTr="008873AE">
        <w:trPr>
          <w:gridBefore w:val="2"/>
          <w:wBefore w:w="144" w:type="dxa"/>
          <w:trHeight w:val="60"/>
          <w:jc w:val="center"/>
        </w:trPr>
        <w:tc>
          <w:tcPr>
            <w:tcW w:w="10958" w:type="dxa"/>
            <w:gridSpan w:val="45"/>
            <w:shd w:val="clear" w:color="auto" w:fill="99CCFF"/>
            <w:vAlign w:val="center"/>
          </w:tcPr>
          <w:p w14:paraId="6EB54AAA" w14:textId="77777777" w:rsidR="000B4BEC" w:rsidRPr="00395B6E" w:rsidRDefault="000B4BEC" w:rsidP="000B4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4BEC" w:rsidRPr="00395B6E" w14:paraId="6FEE99AB" w14:textId="77777777" w:rsidTr="008873AE">
        <w:trPr>
          <w:gridBefore w:val="2"/>
          <w:wBefore w:w="144" w:type="dxa"/>
          <w:trHeight w:val="227"/>
          <w:jc w:val="center"/>
        </w:trPr>
        <w:tc>
          <w:tcPr>
            <w:tcW w:w="10958" w:type="dxa"/>
            <w:gridSpan w:val="45"/>
            <w:shd w:val="clear" w:color="auto" w:fill="auto"/>
            <w:vAlign w:val="center"/>
          </w:tcPr>
          <w:p w14:paraId="27688622" w14:textId="77777777" w:rsidR="000B4BEC" w:rsidRPr="00395B6E" w:rsidRDefault="000B4BEC" w:rsidP="000B4B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B4BEC" w:rsidRPr="00395B6E" w14:paraId="68D6067D" w14:textId="77777777" w:rsidTr="008873AE">
        <w:trPr>
          <w:gridBefore w:val="2"/>
          <w:wBefore w:w="144" w:type="dxa"/>
          <w:trHeight w:val="47"/>
          <w:jc w:val="center"/>
        </w:trPr>
        <w:tc>
          <w:tcPr>
            <w:tcW w:w="30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A34BA" w14:textId="77777777" w:rsidR="000B4BEC" w:rsidRPr="00395B6E" w:rsidRDefault="000B4BEC" w:rsidP="000B4B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30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583EF" w14:textId="77777777" w:rsidR="000B4BEC" w:rsidRPr="00395B6E" w:rsidRDefault="000B4BEC" w:rsidP="000B4B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5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342CA" w14:textId="77777777" w:rsidR="000B4BEC" w:rsidRPr="00395B6E" w:rsidRDefault="000B4BEC" w:rsidP="000B4B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0B4BEC" w:rsidRPr="00395B6E" w14:paraId="7DD562ED" w14:textId="77777777" w:rsidTr="008873AE">
        <w:trPr>
          <w:gridBefore w:val="2"/>
          <w:wBefore w:w="144" w:type="dxa"/>
          <w:trHeight w:val="458"/>
          <w:jc w:val="center"/>
        </w:trPr>
        <w:tc>
          <w:tcPr>
            <w:tcW w:w="3088" w:type="dxa"/>
            <w:gridSpan w:val="13"/>
            <w:shd w:val="clear" w:color="auto" w:fill="auto"/>
            <w:vAlign w:val="center"/>
          </w:tcPr>
          <w:p w14:paraId="75C3D1B5" w14:textId="62499132" w:rsidR="000B4BEC" w:rsidRPr="00624476" w:rsidRDefault="000B4BEC" w:rsidP="000B4B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96065">
              <w:rPr>
                <w:rFonts w:ascii="GHEA Grapalat" w:hAnsi="GHEA Grapalat"/>
                <w:bCs/>
                <w:sz w:val="18"/>
                <w:szCs w:val="18"/>
                <w:lang w:val="en-US"/>
              </w:rPr>
              <w:t>А.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Даллакян</w:t>
            </w:r>
          </w:p>
        </w:tc>
        <w:tc>
          <w:tcPr>
            <w:tcW w:w="4301" w:type="dxa"/>
            <w:gridSpan w:val="18"/>
            <w:shd w:val="clear" w:color="auto" w:fill="auto"/>
            <w:vAlign w:val="center"/>
          </w:tcPr>
          <w:p w14:paraId="745106F6" w14:textId="77777777" w:rsidR="000B4BEC" w:rsidRPr="00F96065" w:rsidRDefault="000B4BEC" w:rsidP="000B4B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96065">
              <w:rPr>
                <w:rFonts w:ascii="GHEA Grapalat" w:hAnsi="GHEA Grapalat"/>
                <w:bCs/>
                <w:sz w:val="18"/>
                <w:szCs w:val="18"/>
              </w:rPr>
              <w:t>010568531</w:t>
            </w:r>
          </w:p>
        </w:tc>
        <w:tc>
          <w:tcPr>
            <w:tcW w:w="3569" w:type="dxa"/>
            <w:gridSpan w:val="14"/>
            <w:shd w:val="clear" w:color="auto" w:fill="auto"/>
            <w:vAlign w:val="center"/>
          </w:tcPr>
          <w:p w14:paraId="6384EF18" w14:textId="77777777" w:rsidR="000B4BEC" w:rsidRPr="0021168F" w:rsidRDefault="000B4BEC" w:rsidP="000B4B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hyperlink r:id="rId9" w:history="1">
              <w:r w:rsidRPr="00C24955">
                <w:rPr>
                  <w:rStyle w:val="Hyperlink"/>
                  <w:rFonts w:ascii="GHEA Grapalat" w:hAnsi="GHEA Grapalat"/>
                  <w:bCs/>
                  <w:sz w:val="18"/>
                  <w:szCs w:val="18"/>
                </w:rPr>
                <w:t>gnumner@sci.am</w:t>
              </w:r>
            </w:hyperlink>
          </w:p>
        </w:tc>
      </w:tr>
    </w:tbl>
    <w:p w14:paraId="7E411DEC" w14:textId="77777777" w:rsidR="0021168F" w:rsidRDefault="0021168F" w:rsidP="0044715D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</w:p>
    <w:p w14:paraId="2325E271" w14:textId="77777777" w:rsidR="003D0AD7" w:rsidRPr="00F96065" w:rsidRDefault="00BA5C97" w:rsidP="0044715D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44715D">
        <w:rPr>
          <w:rFonts w:ascii="GHEA Grapalat" w:hAnsi="GHEA Grapalat"/>
          <w:sz w:val="20"/>
        </w:rPr>
        <w:t xml:space="preserve"> </w:t>
      </w:r>
      <w:r w:rsidR="00F96065" w:rsidRPr="00F96065">
        <w:rPr>
          <w:rFonts w:ascii="GHEA Grapalat" w:hAnsi="GHEA Grapalat"/>
          <w:sz w:val="20"/>
        </w:rPr>
        <w:t>“</w:t>
      </w:r>
      <w:r w:rsidR="00F96065" w:rsidRPr="00F96065">
        <w:rPr>
          <w:rFonts w:ascii="GHEA Grapalat" w:hAnsi="GHEA Grapalat" w:hint="eastAsia"/>
          <w:sz w:val="20"/>
        </w:rPr>
        <w:t>Национальная</w:t>
      </w:r>
      <w:r w:rsidR="00F96065" w:rsidRPr="00F96065">
        <w:rPr>
          <w:rFonts w:ascii="GHEA Grapalat" w:hAnsi="GHEA Grapalat"/>
          <w:sz w:val="20"/>
        </w:rPr>
        <w:t xml:space="preserve"> </w:t>
      </w:r>
      <w:r w:rsidR="00F96065" w:rsidRPr="00F96065">
        <w:rPr>
          <w:rFonts w:ascii="GHEA Grapalat" w:hAnsi="GHEA Grapalat" w:hint="eastAsia"/>
          <w:sz w:val="20"/>
        </w:rPr>
        <w:t>академия</w:t>
      </w:r>
      <w:r w:rsidR="00F96065" w:rsidRPr="00F96065">
        <w:rPr>
          <w:rFonts w:ascii="GHEA Grapalat" w:hAnsi="GHEA Grapalat"/>
          <w:sz w:val="20"/>
        </w:rPr>
        <w:t xml:space="preserve"> </w:t>
      </w:r>
      <w:r w:rsidR="00F96065" w:rsidRPr="00F96065">
        <w:rPr>
          <w:rFonts w:ascii="GHEA Grapalat" w:hAnsi="GHEA Grapalat" w:hint="eastAsia"/>
          <w:sz w:val="20"/>
        </w:rPr>
        <w:t>наук</w:t>
      </w:r>
      <w:r w:rsidR="00F96065" w:rsidRPr="00F96065">
        <w:rPr>
          <w:rFonts w:ascii="GHEA Grapalat" w:hAnsi="GHEA Grapalat"/>
          <w:sz w:val="20"/>
        </w:rPr>
        <w:t xml:space="preserve"> </w:t>
      </w:r>
      <w:r w:rsidR="00F96065" w:rsidRPr="00F96065">
        <w:rPr>
          <w:rFonts w:ascii="GHEA Grapalat" w:hAnsi="GHEA Grapalat" w:hint="eastAsia"/>
          <w:sz w:val="20"/>
        </w:rPr>
        <w:t>Армении”</w:t>
      </w:r>
      <w:r w:rsidR="00F96065" w:rsidRPr="00F96065">
        <w:rPr>
          <w:rFonts w:ascii="GHEA Grapalat" w:hAnsi="GHEA Grapalat"/>
          <w:sz w:val="20"/>
        </w:rPr>
        <w:t xml:space="preserve"> РА</w:t>
      </w:r>
    </w:p>
    <w:sectPr w:rsidR="003D0AD7" w:rsidRPr="00F96065" w:rsidSect="00555008">
      <w:footerReference w:type="even" r:id="rId10"/>
      <w:footerReference w:type="default" r:id="rId11"/>
      <w:pgSz w:w="11906" w:h="16838"/>
      <w:pgMar w:top="562" w:right="850" w:bottom="1411" w:left="28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166A" w14:textId="77777777" w:rsidR="0007257D" w:rsidRDefault="0007257D">
      <w:r>
        <w:separator/>
      </w:r>
    </w:p>
  </w:endnote>
  <w:endnote w:type="continuationSeparator" w:id="0">
    <w:p w14:paraId="0E0C3C7B" w14:textId="77777777" w:rsidR="0007257D" w:rsidRDefault="0007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11173" w14:textId="77777777" w:rsidR="0066563A" w:rsidRDefault="0066563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D71D3A" w14:textId="77777777" w:rsidR="0066563A" w:rsidRDefault="0066563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391619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61A91EF" w14:textId="77777777" w:rsidR="0066563A" w:rsidRPr="008257B0" w:rsidRDefault="0066563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71EF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9646E" w14:textId="77777777" w:rsidR="0007257D" w:rsidRDefault="0007257D">
      <w:r>
        <w:separator/>
      </w:r>
    </w:p>
  </w:footnote>
  <w:footnote w:type="continuationSeparator" w:id="0">
    <w:p w14:paraId="3FD7D96B" w14:textId="77777777" w:rsidR="0007257D" w:rsidRDefault="0007257D">
      <w:r>
        <w:continuationSeparator/>
      </w:r>
    </w:p>
  </w:footnote>
  <w:footnote w:id="1">
    <w:p w14:paraId="7E1B25A6" w14:textId="77777777" w:rsidR="00F86C73" w:rsidRPr="00402E62" w:rsidRDefault="00F86C73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02E62">
        <w:rPr>
          <w:rFonts w:ascii="GHEA Grapalat" w:hAnsi="GHEA Grapalat"/>
          <w:i/>
          <w:sz w:val="14"/>
          <w:szCs w:val="14"/>
        </w:rPr>
        <w:t>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2">
    <w:p w14:paraId="7673CC52" w14:textId="77777777" w:rsidR="00F86C73" w:rsidRPr="004C584B" w:rsidRDefault="00F86C73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</w:p>
  </w:footnote>
  <w:footnote w:id="3">
    <w:p w14:paraId="53725222" w14:textId="77777777" w:rsidR="00F86C73" w:rsidRPr="00263338" w:rsidRDefault="00F86C73" w:rsidP="00325506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1C35317"/>
    <w:multiLevelType w:val="hybridMultilevel"/>
    <w:tmpl w:val="5C6039A2"/>
    <w:lvl w:ilvl="0" w:tplc="7994BADE">
      <w:start w:val="21"/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852BB"/>
    <w:multiLevelType w:val="multilevel"/>
    <w:tmpl w:val="32CE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6067B94"/>
    <w:multiLevelType w:val="multilevel"/>
    <w:tmpl w:val="5FBA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4019F8"/>
    <w:multiLevelType w:val="multilevel"/>
    <w:tmpl w:val="EA14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461458061">
    <w:abstractNumId w:val="35"/>
  </w:num>
  <w:num w:numId="2" w16cid:durableId="334503898">
    <w:abstractNumId w:val="30"/>
  </w:num>
  <w:num w:numId="3" w16cid:durableId="1725179100">
    <w:abstractNumId w:val="4"/>
  </w:num>
  <w:num w:numId="4" w16cid:durableId="1764183311">
    <w:abstractNumId w:val="23"/>
  </w:num>
  <w:num w:numId="5" w16cid:durableId="285357540">
    <w:abstractNumId w:val="40"/>
  </w:num>
  <w:num w:numId="6" w16cid:durableId="730273914">
    <w:abstractNumId w:val="21"/>
  </w:num>
  <w:num w:numId="7" w16cid:durableId="1223953872">
    <w:abstractNumId w:val="36"/>
  </w:num>
  <w:num w:numId="8" w16cid:durableId="2103528245">
    <w:abstractNumId w:val="8"/>
  </w:num>
  <w:num w:numId="9" w16cid:durableId="1619992125">
    <w:abstractNumId w:val="22"/>
  </w:num>
  <w:num w:numId="10" w16cid:durableId="793788922">
    <w:abstractNumId w:val="17"/>
  </w:num>
  <w:num w:numId="11" w16cid:durableId="1082413623">
    <w:abstractNumId w:val="13"/>
  </w:num>
  <w:num w:numId="12" w16cid:durableId="436755609">
    <w:abstractNumId w:val="1"/>
  </w:num>
  <w:num w:numId="13" w16cid:durableId="305939572">
    <w:abstractNumId w:val="32"/>
  </w:num>
  <w:num w:numId="14" w16cid:durableId="1486168423">
    <w:abstractNumId w:val="31"/>
  </w:num>
  <w:num w:numId="15" w16cid:durableId="794176988">
    <w:abstractNumId w:val="10"/>
  </w:num>
  <w:num w:numId="16" w16cid:durableId="996307143">
    <w:abstractNumId w:val="2"/>
  </w:num>
  <w:num w:numId="17" w16cid:durableId="492255421">
    <w:abstractNumId w:val="7"/>
  </w:num>
  <w:num w:numId="18" w16cid:durableId="1411274316">
    <w:abstractNumId w:val="28"/>
  </w:num>
  <w:num w:numId="19" w16cid:durableId="168910929">
    <w:abstractNumId w:val="33"/>
  </w:num>
  <w:num w:numId="20" w16cid:durableId="736901924">
    <w:abstractNumId w:val="3"/>
  </w:num>
  <w:num w:numId="21" w16cid:durableId="1824003485">
    <w:abstractNumId w:val="29"/>
  </w:num>
  <w:num w:numId="22" w16cid:durableId="204876529">
    <w:abstractNumId w:val="34"/>
  </w:num>
  <w:num w:numId="23" w16cid:durableId="1118795590">
    <w:abstractNumId w:val="9"/>
  </w:num>
  <w:num w:numId="24" w16cid:durableId="340814520">
    <w:abstractNumId w:val="5"/>
  </w:num>
  <w:num w:numId="25" w16cid:durableId="1610623758">
    <w:abstractNumId w:val="39"/>
  </w:num>
  <w:num w:numId="26" w16cid:durableId="590046541">
    <w:abstractNumId w:val="27"/>
  </w:num>
  <w:num w:numId="27" w16cid:durableId="346252786">
    <w:abstractNumId w:val="11"/>
  </w:num>
  <w:num w:numId="28" w16cid:durableId="1777863622">
    <w:abstractNumId w:val="15"/>
  </w:num>
  <w:num w:numId="29" w16cid:durableId="350301192">
    <w:abstractNumId w:val="37"/>
  </w:num>
  <w:num w:numId="30" w16cid:durableId="1140535704">
    <w:abstractNumId w:val="25"/>
  </w:num>
  <w:num w:numId="31" w16cid:durableId="163593000">
    <w:abstractNumId w:val="25"/>
  </w:num>
  <w:num w:numId="32" w16cid:durableId="1733581259">
    <w:abstractNumId w:val="19"/>
  </w:num>
  <w:num w:numId="33" w16cid:durableId="1109621751">
    <w:abstractNumId w:val="41"/>
  </w:num>
  <w:num w:numId="34" w16cid:durableId="1464813060">
    <w:abstractNumId w:val="12"/>
  </w:num>
  <w:num w:numId="35" w16cid:durableId="411396021">
    <w:abstractNumId w:val="16"/>
  </w:num>
  <w:num w:numId="36" w16cid:durableId="479928296">
    <w:abstractNumId w:val="6"/>
  </w:num>
  <w:num w:numId="37" w16cid:durableId="1687748985">
    <w:abstractNumId w:val="20"/>
  </w:num>
  <w:num w:numId="38" w16cid:durableId="652566717">
    <w:abstractNumId w:val="14"/>
  </w:num>
  <w:num w:numId="39" w16cid:durableId="13776039">
    <w:abstractNumId w:val="0"/>
  </w:num>
  <w:num w:numId="40" w16cid:durableId="867328488">
    <w:abstractNumId w:val="18"/>
  </w:num>
  <w:num w:numId="41" w16cid:durableId="1104303544">
    <w:abstractNumId w:val="26"/>
  </w:num>
  <w:num w:numId="42" w16cid:durableId="325672060">
    <w:abstractNumId w:val="24"/>
  </w:num>
  <w:num w:numId="43" w16cid:durableId="114022458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01069"/>
    <w:rsid w:val="00005646"/>
    <w:rsid w:val="00010F82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257D"/>
    <w:rsid w:val="00073396"/>
    <w:rsid w:val="00074574"/>
    <w:rsid w:val="00075FE5"/>
    <w:rsid w:val="00082455"/>
    <w:rsid w:val="00082C70"/>
    <w:rsid w:val="0008374E"/>
    <w:rsid w:val="00085A09"/>
    <w:rsid w:val="0009038B"/>
    <w:rsid w:val="00092AE1"/>
    <w:rsid w:val="0009444C"/>
    <w:rsid w:val="00095B7E"/>
    <w:rsid w:val="000B3F73"/>
    <w:rsid w:val="000B4BEC"/>
    <w:rsid w:val="000C210A"/>
    <w:rsid w:val="000C36DD"/>
    <w:rsid w:val="000D2565"/>
    <w:rsid w:val="000D3C84"/>
    <w:rsid w:val="000E312B"/>
    <w:rsid w:val="000E517F"/>
    <w:rsid w:val="000F735C"/>
    <w:rsid w:val="0010013B"/>
    <w:rsid w:val="00100D10"/>
    <w:rsid w:val="00102A32"/>
    <w:rsid w:val="001038C8"/>
    <w:rsid w:val="00113940"/>
    <w:rsid w:val="00120E57"/>
    <w:rsid w:val="00124077"/>
    <w:rsid w:val="00125AFF"/>
    <w:rsid w:val="00132E94"/>
    <w:rsid w:val="00140948"/>
    <w:rsid w:val="0014470D"/>
    <w:rsid w:val="00144797"/>
    <w:rsid w:val="001466A8"/>
    <w:rsid w:val="001517BC"/>
    <w:rsid w:val="001563E9"/>
    <w:rsid w:val="001628D6"/>
    <w:rsid w:val="0016618B"/>
    <w:rsid w:val="0017386A"/>
    <w:rsid w:val="00175DB8"/>
    <w:rsid w:val="00180617"/>
    <w:rsid w:val="00185136"/>
    <w:rsid w:val="001860C6"/>
    <w:rsid w:val="00186EDC"/>
    <w:rsid w:val="00195E85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2D32"/>
    <w:rsid w:val="001E7074"/>
    <w:rsid w:val="001F5BAF"/>
    <w:rsid w:val="00200F36"/>
    <w:rsid w:val="0020420B"/>
    <w:rsid w:val="00205535"/>
    <w:rsid w:val="0021168F"/>
    <w:rsid w:val="00213125"/>
    <w:rsid w:val="002137CA"/>
    <w:rsid w:val="00213C47"/>
    <w:rsid w:val="00216311"/>
    <w:rsid w:val="00221EC4"/>
    <w:rsid w:val="002226C9"/>
    <w:rsid w:val="0022406C"/>
    <w:rsid w:val="00226F64"/>
    <w:rsid w:val="00227A57"/>
    <w:rsid w:val="00227F34"/>
    <w:rsid w:val="002323A5"/>
    <w:rsid w:val="00234F65"/>
    <w:rsid w:val="00237045"/>
    <w:rsid w:val="00237D02"/>
    <w:rsid w:val="00240B0D"/>
    <w:rsid w:val="00242F71"/>
    <w:rsid w:val="00245FAF"/>
    <w:rsid w:val="002518C1"/>
    <w:rsid w:val="002616FE"/>
    <w:rsid w:val="00261745"/>
    <w:rsid w:val="0026753B"/>
    <w:rsid w:val="0027090D"/>
    <w:rsid w:val="00270FCE"/>
    <w:rsid w:val="002827E6"/>
    <w:rsid w:val="002854BD"/>
    <w:rsid w:val="00291C42"/>
    <w:rsid w:val="0029297C"/>
    <w:rsid w:val="002955FD"/>
    <w:rsid w:val="002A5B15"/>
    <w:rsid w:val="002A7687"/>
    <w:rsid w:val="002B3E7D"/>
    <w:rsid w:val="002B3F6D"/>
    <w:rsid w:val="002B77AE"/>
    <w:rsid w:val="002C5839"/>
    <w:rsid w:val="002C60EF"/>
    <w:rsid w:val="002C6A24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506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C5A"/>
    <w:rsid w:val="003A3E47"/>
    <w:rsid w:val="003A62D9"/>
    <w:rsid w:val="003B24BE"/>
    <w:rsid w:val="003B2BED"/>
    <w:rsid w:val="003B4AEE"/>
    <w:rsid w:val="003C0293"/>
    <w:rsid w:val="003D0AD7"/>
    <w:rsid w:val="003D17D0"/>
    <w:rsid w:val="003D5271"/>
    <w:rsid w:val="003D66CE"/>
    <w:rsid w:val="003E343E"/>
    <w:rsid w:val="003F084D"/>
    <w:rsid w:val="003F49B4"/>
    <w:rsid w:val="003F5A52"/>
    <w:rsid w:val="004001A0"/>
    <w:rsid w:val="00402E62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2A7B"/>
    <w:rsid w:val="004440F4"/>
    <w:rsid w:val="004450F4"/>
    <w:rsid w:val="0044715D"/>
    <w:rsid w:val="00454284"/>
    <w:rsid w:val="00467A9D"/>
    <w:rsid w:val="00470671"/>
    <w:rsid w:val="00473936"/>
    <w:rsid w:val="00473C53"/>
    <w:rsid w:val="004808DD"/>
    <w:rsid w:val="00480FFF"/>
    <w:rsid w:val="00486700"/>
    <w:rsid w:val="0049439E"/>
    <w:rsid w:val="004945B6"/>
    <w:rsid w:val="004A1CDD"/>
    <w:rsid w:val="004A5723"/>
    <w:rsid w:val="004B0C88"/>
    <w:rsid w:val="004B2C83"/>
    <w:rsid w:val="004B2CAE"/>
    <w:rsid w:val="004B7482"/>
    <w:rsid w:val="004C0E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5008"/>
    <w:rsid w:val="005645A0"/>
    <w:rsid w:val="00565D06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867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1B1F"/>
    <w:rsid w:val="00604A2D"/>
    <w:rsid w:val="00613058"/>
    <w:rsid w:val="00620A72"/>
    <w:rsid w:val="006214B1"/>
    <w:rsid w:val="00622A3A"/>
    <w:rsid w:val="00623E7B"/>
    <w:rsid w:val="00624476"/>
    <w:rsid w:val="00625505"/>
    <w:rsid w:val="00630995"/>
    <w:rsid w:val="0063153F"/>
    <w:rsid w:val="0064019E"/>
    <w:rsid w:val="00640EC3"/>
    <w:rsid w:val="00644FD7"/>
    <w:rsid w:val="00651536"/>
    <w:rsid w:val="0065169D"/>
    <w:rsid w:val="00652B69"/>
    <w:rsid w:val="006538D5"/>
    <w:rsid w:val="00655074"/>
    <w:rsid w:val="006557FC"/>
    <w:rsid w:val="00655D97"/>
    <w:rsid w:val="00656DC4"/>
    <w:rsid w:val="0066563A"/>
    <w:rsid w:val="00673895"/>
    <w:rsid w:val="00683E3A"/>
    <w:rsid w:val="006840B6"/>
    <w:rsid w:val="00686425"/>
    <w:rsid w:val="00692C23"/>
    <w:rsid w:val="00694204"/>
    <w:rsid w:val="006A4DF6"/>
    <w:rsid w:val="006A5CF4"/>
    <w:rsid w:val="006B2BA7"/>
    <w:rsid w:val="006B79F5"/>
    <w:rsid w:val="006B7B4E"/>
    <w:rsid w:val="006B7BCF"/>
    <w:rsid w:val="006D0C89"/>
    <w:rsid w:val="006D4D49"/>
    <w:rsid w:val="006D60A9"/>
    <w:rsid w:val="006D6BE7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2833"/>
    <w:rsid w:val="007868A4"/>
    <w:rsid w:val="00793598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60BC"/>
    <w:rsid w:val="0080439B"/>
    <w:rsid w:val="00804AB6"/>
    <w:rsid w:val="00805D1B"/>
    <w:rsid w:val="00806FF2"/>
    <w:rsid w:val="00807B1C"/>
    <w:rsid w:val="00811C18"/>
    <w:rsid w:val="00814B01"/>
    <w:rsid w:val="00823294"/>
    <w:rsid w:val="008257B0"/>
    <w:rsid w:val="008503C1"/>
    <w:rsid w:val="0085169A"/>
    <w:rsid w:val="0085228E"/>
    <w:rsid w:val="008577E9"/>
    <w:rsid w:val="00866D01"/>
    <w:rsid w:val="00871366"/>
    <w:rsid w:val="00874380"/>
    <w:rsid w:val="008816D8"/>
    <w:rsid w:val="008873AE"/>
    <w:rsid w:val="00890A14"/>
    <w:rsid w:val="00891447"/>
    <w:rsid w:val="0089170A"/>
    <w:rsid w:val="00891CC9"/>
    <w:rsid w:val="00894E35"/>
    <w:rsid w:val="0089503C"/>
    <w:rsid w:val="00896409"/>
    <w:rsid w:val="008A2E6B"/>
    <w:rsid w:val="008B0AC1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230"/>
    <w:rsid w:val="008F36E5"/>
    <w:rsid w:val="008F4088"/>
    <w:rsid w:val="008F5FBD"/>
    <w:rsid w:val="008F6EE8"/>
    <w:rsid w:val="008F7DC4"/>
    <w:rsid w:val="00901B34"/>
    <w:rsid w:val="009052CB"/>
    <w:rsid w:val="00907C60"/>
    <w:rsid w:val="00910DE9"/>
    <w:rsid w:val="00913176"/>
    <w:rsid w:val="00916899"/>
    <w:rsid w:val="00922176"/>
    <w:rsid w:val="0092549D"/>
    <w:rsid w:val="00931C66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67CD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B7E8E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69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1EF4"/>
    <w:rsid w:val="00AA698E"/>
    <w:rsid w:val="00AB1F7F"/>
    <w:rsid w:val="00AB253E"/>
    <w:rsid w:val="00AB2D08"/>
    <w:rsid w:val="00AB5D6B"/>
    <w:rsid w:val="00AC5694"/>
    <w:rsid w:val="00AC6DEF"/>
    <w:rsid w:val="00AC7F6F"/>
    <w:rsid w:val="00AD5F58"/>
    <w:rsid w:val="00AE44F0"/>
    <w:rsid w:val="00AE7C17"/>
    <w:rsid w:val="00AF05D5"/>
    <w:rsid w:val="00B036F7"/>
    <w:rsid w:val="00B06F5C"/>
    <w:rsid w:val="00B10495"/>
    <w:rsid w:val="00B16C9D"/>
    <w:rsid w:val="00B21464"/>
    <w:rsid w:val="00B21822"/>
    <w:rsid w:val="00B232DE"/>
    <w:rsid w:val="00B319D5"/>
    <w:rsid w:val="00B31ED6"/>
    <w:rsid w:val="00B34A30"/>
    <w:rsid w:val="00B40176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B24E9"/>
    <w:rsid w:val="00BC0DBD"/>
    <w:rsid w:val="00BD1F23"/>
    <w:rsid w:val="00BD2B29"/>
    <w:rsid w:val="00BD30B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B85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69F"/>
    <w:rsid w:val="00C72D90"/>
    <w:rsid w:val="00C862C8"/>
    <w:rsid w:val="00C868EC"/>
    <w:rsid w:val="00C90538"/>
    <w:rsid w:val="00C926B7"/>
    <w:rsid w:val="00C92FE6"/>
    <w:rsid w:val="00CA19F4"/>
    <w:rsid w:val="00CA227F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14C9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3FB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4C29"/>
    <w:rsid w:val="00DC69BE"/>
    <w:rsid w:val="00DE1183"/>
    <w:rsid w:val="00DE3F6D"/>
    <w:rsid w:val="00DE6A21"/>
    <w:rsid w:val="00DF78B4"/>
    <w:rsid w:val="00E05C56"/>
    <w:rsid w:val="00E14174"/>
    <w:rsid w:val="00E14FB5"/>
    <w:rsid w:val="00E21EBA"/>
    <w:rsid w:val="00E24AA7"/>
    <w:rsid w:val="00E3373F"/>
    <w:rsid w:val="00E359C1"/>
    <w:rsid w:val="00E40DE9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34C5"/>
    <w:rsid w:val="00E84C9E"/>
    <w:rsid w:val="00E871AE"/>
    <w:rsid w:val="00E90A3A"/>
    <w:rsid w:val="00E91BE9"/>
    <w:rsid w:val="00E93646"/>
    <w:rsid w:val="00E93AC4"/>
    <w:rsid w:val="00E93C4D"/>
    <w:rsid w:val="00E943DE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B7593"/>
    <w:rsid w:val="00EC3FA0"/>
    <w:rsid w:val="00EC6FF1"/>
    <w:rsid w:val="00ED20BE"/>
    <w:rsid w:val="00ED33B0"/>
    <w:rsid w:val="00ED4A53"/>
    <w:rsid w:val="00ED51CE"/>
    <w:rsid w:val="00ED7334"/>
    <w:rsid w:val="00ED7DDE"/>
    <w:rsid w:val="00EE1465"/>
    <w:rsid w:val="00EE4234"/>
    <w:rsid w:val="00EF155C"/>
    <w:rsid w:val="00EF277E"/>
    <w:rsid w:val="00F04D03"/>
    <w:rsid w:val="00F07934"/>
    <w:rsid w:val="00F1169A"/>
    <w:rsid w:val="00F11DDE"/>
    <w:rsid w:val="00F22D7A"/>
    <w:rsid w:val="00F22EBC"/>
    <w:rsid w:val="00F23628"/>
    <w:rsid w:val="00F25F71"/>
    <w:rsid w:val="00F313A6"/>
    <w:rsid w:val="00F408C7"/>
    <w:rsid w:val="00F43194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86C73"/>
    <w:rsid w:val="00F9057D"/>
    <w:rsid w:val="00F95EC1"/>
    <w:rsid w:val="00F96065"/>
    <w:rsid w:val="00F97516"/>
    <w:rsid w:val="00F97BAF"/>
    <w:rsid w:val="00FA127B"/>
    <w:rsid w:val="00FA28CE"/>
    <w:rsid w:val="00FA30EA"/>
    <w:rsid w:val="00FB2C5C"/>
    <w:rsid w:val="00FB664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FF779C"/>
  <w15:docId w15:val="{CE44D9F5-1C6C-400B-A2C2-6E39607E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793598"/>
    <w:rPr>
      <w:rFonts w:ascii="Arial LatArm" w:hAnsi="Arial LatArm"/>
      <w:sz w:val="24"/>
    </w:rPr>
  </w:style>
  <w:style w:type="character" w:customStyle="1" w:styleId="Heading3Char">
    <w:name w:val="Heading 3 Char"/>
    <w:basedOn w:val="DefaultParagraphFont"/>
    <w:link w:val="Heading3"/>
    <w:rsid w:val="00922176"/>
    <w:rPr>
      <w:rFonts w:ascii="Times LatArm" w:hAnsi="Times LatArm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42A7B"/>
    <w:rPr>
      <w:rFonts w:ascii="Arial Armenian" w:hAnsi="Arial Armenian"/>
      <w:sz w:val="28"/>
    </w:rPr>
  </w:style>
  <w:style w:type="character" w:customStyle="1" w:styleId="tlid-translation">
    <w:name w:val="tlid-translation"/>
    <w:basedOn w:val="DefaultParagraphFont"/>
    <w:rsid w:val="00402E62"/>
  </w:style>
  <w:style w:type="character" w:customStyle="1" w:styleId="rynqvb">
    <w:name w:val="rynqvb"/>
    <w:basedOn w:val="DefaultParagraphFont"/>
    <w:rsid w:val="00555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468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986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bikpetrosyan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numner@sci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44D7D-5488-4472-9A31-AAB0B186D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16</Pages>
  <Words>4746</Words>
  <Characters>27053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36</cp:revision>
  <cp:lastPrinted>2021-04-09T08:37:00Z</cp:lastPrinted>
  <dcterms:created xsi:type="dcterms:W3CDTF">2020-06-29T23:08:00Z</dcterms:created>
  <dcterms:modified xsi:type="dcterms:W3CDTF">2026-06-10T11:40:00Z</dcterms:modified>
</cp:coreProperties>
</file>